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655F" w14:textId="77777777" w:rsidR="00E674F9" w:rsidRDefault="00000000">
      <w:pPr>
        <w:widowControl w:val="0"/>
        <w:jc w:val="center"/>
        <w:outlineLvl w:val="0"/>
        <w:rPr>
          <w:b/>
          <w:bCs/>
          <w:sz w:val="22"/>
          <w:szCs w:val="22"/>
        </w:rPr>
      </w:pPr>
      <w:r>
        <w:rPr>
          <w:b/>
          <w:bCs/>
          <w:sz w:val="22"/>
          <w:szCs w:val="22"/>
        </w:rPr>
        <w:t>STANDARD POLICIES AND STATEMENTS FOR</w:t>
      </w:r>
    </w:p>
    <w:p w14:paraId="32A0DC1B" w14:textId="77777777" w:rsidR="00E674F9" w:rsidRDefault="00E674F9">
      <w:pPr>
        <w:widowControl w:val="0"/>
        <w:jc w:val="center"/>
        <w:outlineLvl w:val="0"/>
        <w:rPr>
          <w:b/>
          <w:bCs/>
          <w:sz w:val="22"/>
          <w:szCs w:val="22"/>
        </w:rPr>
      </w:pPr>
    </w:p>
    <w:p w14:paraId="6028D58B" w14:textId="4DD3E434" w:rsidR="00E674F9" w:rsidRDefault="00000000">
      <w:pPr>
        <w:widowControl w:val="0"/>
        <w:jc w:val="center"/>
        <w:outlineLvl w:val="0"/>
        <w:rPr>
          <w:b/>
          <w:bCs/>
          <w:sz w:val="22"/>
          <w:szCs w:val="22"/>
        </w:rPr>
      </w:pPr>
      <w:r>
        <w:rPr>
          <w:b/>
          <w:bCs/>
          <w:sz w:val="22"/>
          <w:szCs w:val="22"/>
        </w:rPr>
        <w:t>COMMUNICATION AS CRITICAL INQUIRY (COM 110</w:t>
      </w:r>
      <w:r>
        <w:rPr>
          <w:b/>
          <w:bCs/>
          <w:sz w:val="22"/>
          <w:szCs w:val="22"/>
          <w:lang w:bidi="en-US"/>
        </w:rPr>
        <w:t>-0</w:t>
      </w:r>
      <w:r w:rsidR="00BB4A86">
        <w:rPr>
          <w:b/>
          <w:bCs/>
          <w:sz w:val="22"/>
          <w:szCs w:val="22"/>
          <w:lang w:bidi="en-US"/>
        </w:rPr>
        <w:t>54</w:t>
      </w:r>
      <w:r>
        <w:rPr>
          <w:b/>
          <w:bCs/>
          <w:sz w:val="22"/>
          <w:szCs w:val="22"/>
        </w:rPr>
        <w:t xml:space="preserve">) </w:t>
      </w:r>
    </w:p>
    <w:p w14:paraId="19951841" w14:textId="77777777" w:rsidR="00E674F9" w:rsidRDefault="00E674F9">
      <w:pPr>
        <w:widowControl w:val="0"/>
        <w:jc w:val="center"/>
        <w:outlineLvl w:val="0"/>
        <w:rPr>
          <w:b/>
          <w:bCs/>
          <w:sz w:val="22"/>
          <w:szCs w:val="22"/>
        </w:rPr>
      </w:pPr>
    </w:p>
    <w:p w14:paraId="07D03887" w14:textId="77777777" w:rsidR="00E674F9" w:rsidRDefault="00000000">
      <w:pPr>
        <w:widowControl w:val="0"/>
        <w:jc w:val="center"/>
        <w:outlineLvl w:val="0"/>
        <w:rPr>
          <w:b/>
          <w:bCs/>
          <w:sz w:val="22"/>
          <w:szCs w:val="22"/>
        </w:rPr>
      </w:pPr>
      <w:r>
        <w:rPr>
          <w:b/>
          <w:bCs/>
          <w:sz w:val="22"/>
          <w:szCs w:val="22"/>
        </w:rPr>
        <w:t>ILLINOIS STATE UNIVERSITY</w:t>
      </w:r>
    </w:p>
    <w:p w14:paraId="5A154E63" w14:textId="77777777" w:rsidR="00E674F9" w:rsidRDefault="00E674F9">
      <w:pPr>
        <w:rPr>
          <w:sz w:val="22"/>
          <w:szCs w:val="22"/>
        </w:rPr>
      </w:pPr>
    </w:p>
    <w:p w14:paraId="7E6D0068" w14:textId="77777777" w:rsidR="00E674F9" w:rsidRDefault="00000000">
      <w:pPr>
        <w:rPr>
          <w:b/>
          <w:sz w:val="22"/>
          <w:szCs w:val="22"/>
        </w:rPr>
      </w:pPr>
      <w:r>
        <w:rPr>
          <w:rFonts w:eastAsia="Calibri"/>
          <w:noProof/>
          <w:sz w:val="22"/>
          <w:szCs w:val="22"/>
        </w:rPr>
        <mc:AlternateContent>
          <mc:Choice Requires="wps">
            <w:drawing>
              <wp:anchor distT="0" distB="0" distL="114300" distR="114300" simplePos="0" relativeHeight="10" behindDoc="0" locked="0" layoutInCell="0" allowOverlap="1" wp14:anchorId="3D85F704" wp14:editId="5762291F">
                <wp:simplePos x="0" y="0"/>
                <wp:positionH relativeFrom="column">
                  <wp:posOffset>-45720</wp:posOffset>
                </wp:positionH>
                <wp:positionV relativeFrom="paragraph">
                  <wp:posOffset>37465</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xmlns:o="urn:schemas-microsoft-com:office:office" id="Straight Connector 7" o:spid="_x0000_s1026" style="position:absolute;z-index:10;mso-wrap-distance-left:9pt;mso-wrap-distance-top:0pt;mso-wrap-distance-right:9pt;mso-wrap-distance-bottom:0pt;mso-position-horizontal:absolute;mso-position-horizontal-relative:text;mso-position-vertical:absolute;mso-position-vertical-relative:text" filled="f" strokecolor="#000000" strokeweight="2.25pt" stroked="t" from="-3.6pt,2.95pt" to="496.8pt,2.95pt">
                <o:lock shapetype="t"/>
              </v:line>
            </w:pict>
          </mc:Fallback>
        </mc:AlternateContent>
      </w:r>
    </w:p>
    <w:p w14:paraId="36B58AD2" w14:textId="07420017" w:rsidR="00E674F9" w:rsidRDefault="00000000">
      <w:pPr>
        <w:rPr>
          <w:rFonts w:ascii="Times" w:hAnsi="Times"/>
          <w:sz w:val="22"/>
          <w:szCs w:val="22"/>
          <w:lang w:bidi="en-US"/>
        </w:rPr>
      </w:pPr>
      <w:r>
        <w:rPr>
          <w:rFonts w:ascii="Times" w:hAnsi="Times"/>
          <w:b/>
          <w:sz w:val="22"/>
          <w:szCs w:val="22"/>
        </w:rPr>
        <w:t>Instructor:</w:t>
      </w:r>
      <w:r>
        <w:rPr>
          <w:rFonts w:ascii="Times" w:hAnsi="Times"/>
          <w:sz w:val="22"/>
          <w:szCs w:val="22"/>
        </w:rPr>
        <w:t xml:space="preserve"> </w:t>
      </w:r>
      <w:r>
        <w:rPr>
          <w:rFonts w:ascii="Times" w:hAnsi="Times"/>
          <w:sz w:val="22"/>
          <w:szCs w:val="22"/>
          <w:lang w:bidi="en-US"/>
        </w:rPr>
        <w:t>Vera Bonku Turkson</w:t>
      </w:r>
      <w:r>
        <w:rPr>
          <w:rFonts w:ascii="Times" w:hAnsi="Times"/>
          <w:sz w:val="22"/>
          <w:szCs w:val="22"/>
        </w:rPr>
        <w:tab/>
      </w:r>
      <w:r>
        <w:rPr>
          <w:rFonts w:ascii="Times" w:hAnsi="Times"/>
          <w:sz w:val="22"/>
          <w:szCs w:val="22"/>
        </w:rPr>
        <w:tab/>
      </w:r>
      <w:r>
        <w:rPr>
          <w:rFonts w:ascii="Times" w:hAnsi="Times"/>
          <w:b/>
          <w:sz w:val="22"/>
          <w:szCs w:val="22"/>
          <w:lang w:bidi="en-US"/>
        </w:rPr>
        <w:t xml:space="preserve">Office Hours: </w:t>
      </w:r>
      <w:r>
        <w:rPr>
          <w:rFonts w:ascii="Times" w:hAnsi="Times"/>
          <w:sz w:val="22"/>
          <w:szCs w:val="22"/>
          <w:lang w:bidi="en-US"/>
        </w:rPr>
        <w:t>M 1</w:t>
      </w:r>
      <w:r w:rsidR="00BC0A79">
        <w:rPr>
          <w:rFonts w:ascii="Times" w:hAnsi="Times"/>
          <w:sz w:val="22"/>
          <w:szCs w:val="22"/>
          <w:lang w:bidi="en-US"/>
        </w:rPr>
        <w:t>:20pm</w:t>
      </w:r>
      <w:r>
        <w:rPr>
          <w:rFonts w:ascii="Times" w:hAnsi="Times"/>
          <w:sz w:val="22"/>
          <w:szCs w:val="22"/>
          <w:lang w:bidi="en-US"/>
        </w:rPr>
        <w:t xml:space="preserve"> - 1:</w:t>
      </w:r>
      <w:r w:rsidR="00BC0A79">
        <w:rPr>
          <w:rFonts w:ascii="Times" w:hAnsi="Times"/>
          <w:sz w:val="22"/>
          <w:szCs w:val="22"/>
          <w:lang w:bidi="en-US"/>
        </w:rPr>
        <w:t>5</w:t>
      </w:r>
      <w:r>
        <w:rPr>
          <w:rFonts w:ascii="Times" w:hAnsi="Times"/>
          <w:sz w:val="22"/>
          <w:szCs w:val="22"/>
          <w:lang w:bidi="en-US"/>
        </w:rPr>
        <w:t>0</w:t>
      </w:r>
      <w:r w:rsidR="00BC0A79">
        <w:rPr>
          <w:rFonts w:ascii="Times" w:hAnsi="Times"/>
          <w:sz w:val="22"/>
          <w:szCs w:val="22"/>
          <w:lang w:bidi="en-US"/>
        </w:rPr>
        <w:t>p</w:t>
      </w:r>
      <w:r>
        <w:rPr>
          <w:rFonts w:ascii="Times" w:hAnsi="Times"/>
          <w:sz w:val="22"/>
          <w:szCs w:val="22"/>
          <w:lang w:bidi="en-US"/>
        </w:rPr>
        <w:t>m</w:t>
      </w:r>
      <w:r w:rsidR="00BC0A79">
        <w:rPr>
          <w:rFonts w:ascii="Times" w:hAnsi="Times"/>
          <w:sz w:val="22"/>
          <w:szCs w:val="22"/>
          <w:lang w:bidi="en-US"/>
        </w:rPr>
        <w:t>, W 12:50 pm – 1:50pm</w:t>
      </w:r>
    </w:p>
    <w:p w14:paraId="6D9B69A3" w14:textId="1B845B0D" w:rsidR="00E674F9" w:rsidRDefault="00000000">
      <w:pPr>
        <w:rPr>
          <w:rFonts w:ascii="Times" w:hAnsi="Times"/>
          <w:sz w:val="22"/>
          <w:szCs w:val="22"/>
        </w:rPr>
      </w:pPr>
      <w:r>
        <w:rPr>
          <w:rFonts w:ascii="Times" w:hAnsi="Times"/>
          <w:b/>
          <w:sz w:val="22"/>
          <w:szCs w:val="22"/>
          <w:lang w:bidi="en-US"/>
        </w:rPr>
        <w:t xml:space="preserve">Office: </w:t>
      </w:r>
      <w:r>
        <w:rPr>
          <w:rFonts w:ascii="Times" w:hAnsi="Times"/>
          <w:sz w:val="22"/>
          <w:szCs w:val="22"/>
          <w:lang w:bidi="en-US"/>
        </w:rPr>
        <w:t xml:space="preserve">Fell Hall 040                                             </w:t>
      </w:r>
      <w:r>
        <w:rPr>
          <w:rFonts w:ascii="Times" w:hAnsi="Times"/>
          <w:b/>
          <w:sz w:val="22"/>
          <w:szCs w:val="22"/>
        </w:rPr>
        <w:t>Section:</w:t>
      </w:r>
      <w:r>
        <w:rPr>
          <w:rFonts w:ascii="Times" w:hAnsi="Times"/>
          <w:sz w:val="22"/>
          <w:szCs w:val="22"/>
        </w:rPr>
        <w:t xml:space="preserve"> </w:t>
      </w:r>
      <w:r>
        <w:rPr>
          <w:rFonts w:ascii="Times" w:hAnsi="Times"/>
          <w:sz w:val="22"/>
          <w:szCs w:val="22"/>
          <w:lang w:bidi="en-US"/>
        </w:rPr>
        <w:t>0</w:t>
      </w:r>
      <w:r w:rsidR="00BB4A86">
        <w:rPr>
          <w:rFonts w:ascii="Times" w:hAnsi="Times"/>
          <w:bCs/>
          <w:sz w:val="22"/>
          <w:szCs w:val="22"/>
          <w:lang w:bidi="en-US"/>
        </w:rPr>
        <w:t>54</w:t>
      </w:r>
      <w:r>
        <w:rPr>
          <w:rFonts w:ascii="Times" w:hAnsi="Times"/>
          <w:sz w:val="22"/>
          <w:szCs w:val="22"/>
        </w:rPr>
        <w:tab/>
      </w:r>
      <w:r>
        <w:rPr>
          <w:rFonts w:ascii="Times" w:hAnsi="Times"/>
          <w:sz w:val="22"/>
          <w:szCs w:val="22"/>
        </w:rPr>
        <w:tab/>
      </w:r>
      <w:r>
        <w:rPr>
          <w:rFonts w:ascii="Times" w:hAnsi="Times"/>
          <w:sz w:val="22"/>
          <w:szCs w:val="22"/>
        </w:rPr>
        <w:tab/>
      </w:r>
    </w:p>
    <w:p w14:paraId="7E3079C3" w14:textId="78660152" w:rsidR="00E674F9" w:rsidRDefault="00000000">
      <w:pPr>
        <w:rPr>
          <w:rFonts w:ascii="Times" w:hAnsi="Times"/>
          <w:b/>
          <w:sz w:val="22"/>
          <w:szCs w:val="22"/>
        </w:rPr>
      </w:pPr>
      <w:r>
        <w:rPr>
          <w:rFonts w:ascii="Times" w:hAnsi="Times"/>
          <w:b/>
          <w:sz w:val="22"/>
          <w:szCs w:val="22"/>
        </w:rPr>
        <w:t>Email:</w:t>
      </w:r>
      <w:r>
        <w:rPr>
          <w:rFonts w:ascii="Times" w:hAnsi="Times"/>
          <w:b/>
          <w:sz w:val="22"/>
          <w:szCs w:val="22"/>
        </w:rPr>
        <w:tab/>
      </w:r>
      <w:r>
        <w:rPr>
          <w:rFonts w:ascii="Times" w:hAnsi="Times"/>
          <w:sz w:val="22"/>
          <w:szCs w:val="22"/>
          <w:lang w:bidi="en-US"/>
        </w:rPr>
        <w:t>vbturks</w:t>
      </w:r>
      <w:r>
        <w:rPr>
          <w:rFonts w:ascii="Times" w:hAnsi="Times"/>
          <w:sz w:val="22"/>
          <w:szCs w:val="22"/>
        </w:rPr>
        <w:t>@ilstu.edu</w:t>
      </w:r>
      <w:r>
        <w:rPr>
          <w:rFonts w:ascii="Times" w:hAnsi="Times"/>
          <w:sz w:val="22"/>
          <w:szCs w:val="22"/>
        </w:rPr>
        <w:tab/>
      </w:r>
      <w:r>
        <w:rPr>
          <w:rFonts w:ascii="Times" w:hAnsi="Times"/>
          <w:sz w:val="22"/>
          <w:szCs w:val="22"/>
        </w:rPr>
        <w:tab/>
      </w:r>
      <w:r w:rsidR="00BC0A79">
        <w:rPr>
          <w:rFonts w:ascii="Times" w:hAnsi="Times"/>
          <w:sz w:val="22"/>
          <w:szCs w:val="22"/>
        </w:rPr>
        <w:t xml:space="preserve">              </w:t>
      </w:r>
      <w:r>
        <w:rPr>
          <w:rFonts w:ascii="Times" w:hAnsi="Times"/>
          <w:b/>
          <w:sz w:val="22"/>
          <w:szCs w:val="22"/>
        </w:rPr>
        <w:t xml:space="preserve">Meeting time: </w:t>
      </w:r>
      <w:r>
        <w:rPr>
          <w:rFonts w:ascii="Times" w:hAnsi="Times"/>
          <w:bCs/>
          <w:sz w:val="22"/>
          <w:szCs w:val="22"/>
        </w:rPr>
        <w:t>M</w:t>
      </w:r>
      <w:r w:rsidR="00BC0A79">
        <w:rPr>
          <w:rFonts w:ascii="Times" w:hAnsi="Times"/>
          <w:bCs/>
          <w:sz w:val="22"/>
          <w:szCs w:val="22"/>
        </w:rPr>
        <w:t xml:space="preserve">W </w:t>
      </w:r>
      <w:r w:rsidR="00BB4A86">
        <w:rPr>
          <w:rFonts w:ascii="Times" w:hAnsi="Times"/>
          <w:bCs/>
          <w:sz w:val="22"/>
          <w:szCs w:val="22"/>
        </w:rPr>
        <w:t>3</w:t>
      </w:r>
      <w:r w:rsidR="00BC0A79">
        <w:rPr>
          <w:rFonts w:ascii="Times" w:hAnsi="Times"/>
          <w:bCs/>
          <w:sz w:val="22"/>
          <w:szCs w:val="22"/>
        </w:rPr>
        <w:t>:</w:t>
      </w:r>
      <w:r w:rsidR="00BB4A86">
        <w:rPr>
          <w:rFonts w:ascii="Times" w:hAnsi="Times"/>
          <w:bCs/>
          <w:sz w:val="22"/>
          <w:szCs w:val="22"/>
          <w:lang w:bidi="en-US"/>
        </w:rPr>
        <w:t>35</w:t>
      </w:r>
      <w:r w:rsidR="00BC0A79">
        <w:rPr>
          <w:rFonts w:ascii="Times" w:hAnsi="Times"/>
          <w:bCs/>
          <w:sz w:val="22"/>
          <w:szCs w:val="22"/>
          <w:lang w:bidi="en-US"/>
        </w:rPr>
        <w:t>p</w:t>
      </w:r>
      <w:r>
        <w:rPr>
          <w:rFonts w:ascii="Times" w:hAnsi="Times"/>
          <w:bCs/>
          <w:sz w:val="22"/>
          <w:szCs w:val="22"/>
          <w:lang w:bidi="en-US"/>
        </w:rPr>
        <w:t>m</w:t>
      </w:r>
      <w:r>
        <w:rPr>
          <w:rFonts w:ascii="Times" w:hAnsi="Times"/>
          <w:bCs/>
          <w:sz w:val="22"/>
          <w:szCs w:val="22"/>
        </w:rPr>
        <w:t xml:space="preserve"> - </w:t>
      </w:r>
      <w:r w:rsidR="00BB4A86">
        <w:rPr>
          <w:rFonts w:ascii="Times" w:hAnsi="Times"/>
          <w:bCs/>
          <w:sz w:val="22"/>
          <w:szCs w:val="22"/>
          <w:lang w:bidi="en-US"/>
        </w:rPr>
        <w:t>4</w:t>
      </w:r>
      <w:r>
        <w:rPr>
          <w:rFonts w:ascii="Times" w:hAnsi="Times"/>
          <w:bCs/>
          <w:sz w:val="22"/>
          <w:szCs w:val="22"/>
          <w:lang w:bidi="en-US"/>
        </w:rPr>
        <w:t>:</w:t>
      </w:r>
      <w:r w:rsidR="00BB4A86">
        <w:rPr>
          <w:rFonts w:ascii="Times" w:hAnsi="Times"/>
          <w:bCs/>
          <w:sz w:val="22"/>
          <w:szCs w:val="22"/>
          <w:lang w:bidi="en-US"/>
        </w:rPr>
        <w:t>50</w:t>
      </w:r>
      <w:r w:rsidR="00BC0A79">
        <w:rPr>
          <w:rFonts w:ascii="Times" w:hAnsi="Times"/>
          <w:bCs/>
          <w:sz w:val="22"/>
          <w:szCs w:val="22"/>
          <w:lang w:bidi="en-US"/>
        </w:rPr>
        <w:t>p</w:t>
      </w:r>
      <w:r>
        <w:rPr>
          <w:rFonts w:ascii="Times" w:hAnsi="Times"/>
          <w:bCs/>
          <w:sz w:val="22"/>
          <w:szCs w:val="22"/>
        </w:rPr>
        <w:t>m</w:t>
      </w:r>
      <w:r>
        <w:rPr>
          <w:rFonts w:ascii="Times" w:hAnsi="Times"/>
          <w:b/>
          <w:sz w:val="22"/>
          <w:szCs w:val="22"/>
        </w:rPr>
        <w:tab/>
      </w:r>
    </w:p>
    <w:p w14:paraId="24BC2F3E" w14:textId="6D22E025" w:rsidR="00E674F9" w:rsidRDefault="00000000">
      <w:pPr>
        <w:rPr>
          <w:rFonts w:ascii="Times" w:hAnsi="Times"/>
          <w:b/>
          <w:sz w:val="22"/>
          <w:szCs w:val="22"/>
        </w:rPr>
      </w:pPr>
      <w:r>
        <w:rPr>
          <w:rFonts w:ascii="Times" w:hAnsi="Times"/>
          <w:b/>
          <w:sz w:val="22"/>
          <w:szCs w:val="22"/>
        </w:rPr>
        <w:t xml:space="preserve">Classroom: </w:t>
      </w:r>
      <w:r w:rsidR="00BC0A79">
        <w:rPr>
          <w:rFonts w:ascii="Times" w:hAnsi="Times"/>
          <w:bCs/>
          <w:sz w:val="22"/>
          <w:szCs w:val="22"/>
          <w:lang w:bidi="en-US"/>
        </w:rPr>
        <w:t>Fell</w:t>
      </w:r>
      <w:r>
        <w:rPr>
          <w:rFonts w:ascii="Times" w:hAnsi="Times"/>
          <w:bCs/>
          <w:sz w:val="22"/>
          <w:szCs w:val="22"/>
          <w:lang w:bidi="en-US"/>
        </w:rPr>
        <w:t xml:space="preserve"> </w:t>
      </w:r>
      <w:r>
        <w:rPr>
          <w:rFonts w:ascii="Times" w:hAnsi="Times"/>
          <w:bCs/>
          <w:sz w:val="22"/>
          <w:szCs w:val="22"/>
        </w:rPr>
        <w:t>Hall</w:t>
      </w:r>
      <w:r>
        <w:rPr>
          <w:rFonts w:ascii="Times" w:hAnsi="Times"/>
          <w:bCs/>
          <w:sz w:val="22"/>
          <w:szCs w:val="22"/>
          <w:lang w:bidi="en-US"/>
        </w:rPr>
        <w:t xml:space="preserve"> </w:t>
      </w:r>
      <w:proofErr w:type="gramStart"/>
      <w:r>
        <w:rPr>
          <w:rFonts w:ascii="Times" w:hAnsi="Times"/>
          <w:bCs/>
          <w:sz w:val="22"/>
          <w:szCs w:val="22"/>
          <w:lang w:bidi="en-US"/>
        </w:rPr>
        <w:t>12</w:t>
      </w:r>
      <w:r w:rsidR="00BC0A79">
        <w:rPr>
          <w:rFonts w:ascii="Times" w:hAnsi="Times"/>
          <w:bCs/>
          <w:sz w:val="22"/>
          <w:szCs w:val="22"/>
          <w:lang w:bidi="en-US"/>
        </w:rPr>
        <w:t>5</w:t>
      </w:r>
      <w:r>
        <w:rPr>
          <w:rFonts w:ascii="Times" w:hAnsi="Times"/>
          <w:bCs/>
          <w:sz w:val="22"/>
          <w:szCs w:val="22"/>
          <w:lang w:bidi="en-US"/>
        </w:rPr>
        <w:t xml:space="preserve">  </w:t>
      </w:r>
      <w:r>
        <w:rPr>
          <w:rFonts w:ascii="Times" w:hAnsi="Times"/>
          <w:bCs/>
          <w:sz w:val="22"/>
          <w:szCs w:val="22"/>
        </w:rPr>
        <w:tab/>
      </w:r>
      <w:proofErr w:type="gramEnd"/>
      <w:r>
        <w:rPr>
          <w:rFonts w:ascii="Times" w:hAnsi="Times"/>
          <w:sz w:val="22"/>
          <w:szCs w:val="22"/>
        </w:rPr>
        <w:tab/>
      </w:r>
      <w:proofErr w:type="gramStart"/>
      <w:r>
        <w:rPr>
          <w:rFonts w:ascii="Times" w:hAnsi="Times"/>
          <w:sz w:val="22"/>
          <w:szCs w:val="22"/>
        </w:rPr>
        <w:tab/>
      </w:r>
      <w:r w:rsidR="00BC0A79">
        <w:rPr>
          <w:rFonts w:ascii="Times" w:hAnsi="Times"/>
          <w:sz w:val="22"/>
          <w:szCs w:val="22"/>
        </w:rPr>
        <w:t xml:space="preserve">  </w:t>
      </w:r>
      <w:r>
        <w:rPr>
          <w:rFonts w:ascii="Times" w:hAnsi="Times"/>
          <w:b/>
          <w:sz w:val="22"/>
          <w:szCs w:val="22"/>
        </w:rPr>
        <w:t>Preferred</w:t>
      </w:r>
      <w:proofErr w:type="gramEnd"/>
      <w:r>
        <w:rPr>
          <w:rFonts w:ascii="Times" w:hAnsi="Times"/>
          <w:b/>
          <w:sz w:val="22"/>
          <w:szCs w:val="22"/>
        </w:rPr>
        <w:t xml:space="preserve"> Contact: </w:t>
      </w:r>
      <w:r>
        <w:rPr>
          <w:rFonts w:ascii="Times" w:hAnsi="Times"/>
          <w:bCs/>
          <w:sz w:val="22"/>
          <w:szCs w:val="22"/>
        </w:rPr>
        <w:t>Email</w:t>
      </w:r>
      <w:r>
        <w:rPr>
          <w:rFonts w:ascii="Times" w:hAnsi="Times"/>
          <w:b/>
          <w:sz w:val="22"/>
          <w:szCs w:val="22"/>
        </w:rPr>
        <w:tab/>
      </w:r>
      <w:r>
        <w:rPr>
          <w:b/>
          <w:sz w:val="22"/>
          <w:szCs w:val="22"/>
        </w:rPr>
        <w:tab/>
      </w:r>
      <w:r>
        <w:rPr>
          <w:b/>
          <w:sz w:val="22"/>
          <w:szCs w:val="22"/>
        </w:rPr>
        <w:tab/>
      </w:r>
    </w:p>
    <w:p w14:paraId="626D2BAC" w14:textId="77777777" w:rsidR="00E674F9" w:rsidRDefault="00000000">
      <w:pPr>
        <w:rPr>
          <w:sz w:val="22"/>
          <w:szCs w:val="22"/>
        </w:rPr>
      </w:pPr>
      <w:r>
        <w:rPr>
          <w:rFonts w:eastAsia="Calibri"/>
          <w:noProof/>
          <w:sz w:val="22"/>
          <w:szCs w:val="22"/>
        </w:rPr>
        <mc:AlternateContent>
          <mc:Choice Requires="wps">
            <w:drawing>
              <wp:anchor distT="0" distB="0" distL="114300" distR="114300" simplePos="0" relativeHeight="11" behindDoc="0" locked="0" layoutInCell="0" allowOverlap="1" wp14:anchorId="6BD06DD7" wp14:editId="3612BA4E">
                <wp:simplePos x="0" y="0"/>
                <wp:positionH relativeFrom="column">
                  <wp:posOffset>0</wp:posOffset>
                </wp:positionH>
                <wp:positionV relativeFrom="paragraph">
                  <wp:posOffset>137795</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bodyPr/>
                    </wps:wsp>
                  </a:graphicData>
                </a:graphic>
              </wp:anchor>
            </w:drawing>
          </mc:Choice>
          <mc:Fallback>
            <w:pict>
              <v:line xmlns:o="urn:schemas-microsoft-com:office:office" id="Straight Connector 6" o:spid="_x0000_s1027" style="position:absolute;z-index:11;mso-wrap-distance-left:9pt;mso-wrap-distance-top:0pt;mso-wrap-distance-right:9pt;mso-wrap-distance-bottom:0pt;mso-position-horizontal:absolute;mso-position-horizontal-relative:text;mso-position-vertical:absolute;mso-position-vertical-relative:text" filled="f" strokecolor="#000000" strokeweight="2.25pt" stroked="t" from="0pt,10.85pt" to="496.8pt,10.85pt">
                <o:lock shapetype="t"/>
              </v:line>
            </w:pict>
          </mc:Fallback>
        </mc:AlternateContent>
      </w:r>
    </w:p>
    <w:p w14:paraId="113150A3" w14:textId="77777777" w:rsidR="00E674F9" w:rsidRDefault="00000000">
      <w:pPr>
        <w:outlineLvl w:val="0"/>
        <w:rPr>
          <w:b/>
          <w:bCs/>
          <w:color w:val="000000" w:themeColor="text1"/>
          <w:sz w:val="22"/>
          <w:szCs w:val="22"/>
        </w:rPr>
      </w:pPr>
      <w:r>
        <w:rPr>
          <w:b/>
          <w:bCs/>
          <w:color w:val="000000" w:themeColor="text1"/>
          <w:sz w:val="22"/>
          <w:szCs w:val="22"/>
        </w:rPr>
        <w:t>TEXTS</w:t>
      </w:r>
    </w:p>
    <w:p w14:paraId="2BEF26F4" w14:textId="77777777" w:rsidR="00E674F9" w:rsidRDefault="00000000">
      <w:pPr>
        <w:ind w:left="360" w:hanging="360"/>
        <w:rPr>
          <w:bCs/>
          <w:color w:val="000000" w:themeColor="text1"/>
          <w:sz w:val="22"/>
          <w:szCs w:val="22"/>
        </w:rPr>
      </w:pPr>
      <w:r>
        <w:rPr>
          <w:bCs/>
          <w:color w:val="000000" w:themeColor="text1"/>
          <w:sz w:val="22"/>
          <w:szCs w:val="22"/>
        </w:rPr>
        <w:t xml:space="preserve">Simonds, C. J., Hunt, S. K., &amp; Simonds, B. K. (2018). </w:t>
      </w:r>
      <w:r>
        <w:rPr>
          <w:bCs/>
          <w:i/>
          <w:iCs/>
          <w:color w:val="000000" w:themeColor="text1"/>
          <w:sz w:val="22"/>
          <w:szCs w:val="22"/>
        </w:rPr>
        <w:t>Engaging communication.</w:t>
      </w:r>
      <w:r>
        <w:rPr>
          <w:bCs/>
          <w:color w:val="000000" w:themeColor="text1"/>
          <w:sz w:val="22"/>
          <w:szCs w:val="22"/>
        </w:rPr>
        <w:t xml:space="preserve"> (Top Hat </w:t>
      </w:r>
      <w:proofErr w:type="spellStart"/>
      <w:r>
        <w:rPr>
          <w:bCs/>
          <w:color w:val="000000" w:themeColor="text1"/>
          <w:sz w:val="22"/>
          <w:szCs w:val="22"/>
        </w:rPr>
        <w:t>ebook</w:t>
      </w:r>
      <w:proofErr w:type="spellEnd"/>
      <w:r>
        <w:rPr>
          <w:bCs/>
          <w:color w:val="000000" w:themeColor="text1"/>
          <w:sz w:val="22"/>
          <w:szCs w:val="22"/>
        </w:rPr>
        <w:t xml:space="preserve"> version).</w:t>
      </w:r>
      <w:r>
        <w:rPr>
          <w:bCs/>
          <w:i/>
          <w:iCs/>
          <w:color w:val="000000" w:themeColor="text1"/>
          <w:sz w:val="22"/>
          <w:szCs w:val="22"/>
        </w:rPr>
        <w:t xml:space="preserve"> </w:t>
      </w:r>
      <w:r>
        <w:rPr>
          <w:bCs/>
          <w:color w:val="000000" w:themeColor="text1"/>
          <w:sz w:val="22"/>
          <w:szCs w:val="22"/>
        </w:rPr>
        <w:t xml:space="preserve">Fountainhead Press.  </w:t>
      </w:r>
    </w:p>
    <w:p w14:paraId="10B618CA" w14:textId="77777777" w:rsidR="00E674F9" w:rsidRDefault="00E674F9">
      <w:pPr>
        <w:ind w:left="720" w:hanging="720"/>
        <w:rPr>
          <w:bCs/>
          <w:color w:val="000000" w:themeColor="text1"/>
          <w:sz w:val="22"/>
          <w:szCs w:val="22"/>
        </w:rPr>
      </w:pPr>
    </w:p>
    <w:p w14:paraId="34E1AF10" w14:textId="77777777" w:rsidR="00E674F9" w:rsidRDefault="00000000">
      <w:pPr>
        <w:rPr>
          <w:bCs/>
          <w:i/>
          <w:iCs/>
          <w:color w:val="000000" w:themeColor="text1"/>
          <w:sz w:val="22"/>
          <w:szCs w:val="22"/>
        </w:rPr>
      </w:pPr>
      <w:r>
        <w:rPr>
          <w:bCs/>
          <w:color w:val="000000" w:themeColor="text1"/>
          <w:sz w:val="22"/>
          <w:szCs w:val="22"/>
        </w:rPr>
        <w:t xml:space="preserve">Simonds, C. J., Hooker, J. F., Hunt, S. K., &amp; Kaufmann, J. J. (2025). </w:t>
      </w:r>
      <w:r>
        <w:rPr>
          <w:bCs/>
          <w:i/>
          <w:iCs/>
          <w:color w:val="000000" w:themeColor="text1"/>
          <w:sz w:val="22"/>
          <w:szCs w:val="22"/>
        </w:rPr>
        <w:t xml:space="preserve">Communication as critical inquiry: </w:t>
      </w:r>
    </w:p>
    <w:p w14:paraId="5105BCB2" w14:textId="77777777" w:rsidR="00E674F9" w:rsidRDefault="00000000">
      <w:pPr>
        <w:ind w:firstLine="720"/>
        <w:rPr>
          <w:bCs/>
          <w:iCs/>
          <w:color w:val="000000" w:themeColor="text1"/>
          <w:sz w:val="22"/>
          <w:szCs w:val="22"/>
        </w:rPr>
      </w:pPr>
      <w:r>
        <w:rPr>
          <w:bCs/>
          <w:i/>
          <w:iCs/>
          <w:color w:val="000000" w:themeColor="text1"/>
          <w:sz w:val="22"/>
          <w:szCs w:val="22"/>
        </w:rPr>
        <w:t xml:space="preserve">Student workbook. </w:t>
      </w:r>
      <w:r>
        <w:rPr>
          <w:bCs/>
          <w:iCs/>
          <w:color w:val="000000" w:themeColor="text1"/>
          <w:sz w:val="22"/>
          <w:szCs w:val="22"/>
        </w:rPr>
        <w:t xml:space="preserve">Stipes Publishing.  </w:t>
      </w:r>
    </w:p>
    <w:p w14:paraId="6424E83B" w14:textId="77777777" w:rsidR="00E674F9" w:rsidRDefault="00E674F9">
      <w:pPr>
        <w:ind w:firstLine="720"/>
        <w:rPr>
          <w:bCs/>
          <w:iCs/>
          <w:color w:val="000000" w:themeColor="text1"/>
          <w:sz w:val="22"/>
          <w:szCs w:val="22"/>
        </w:rPr>
      </w:pPr>
    </w:p>
    <w:p w14:paraId="76EE0B07" w14:textId="77777777" w:rsidR="00E674F9" w:rsidRDefault="00000000">
      <w:pPr>
        <w:rPr>
          <w:b/>
          <w:bCs/>
          <w:iCs/>
          <w:color w:val="000000" w:themeColor="text1"/>
          <w:sz w:val="22"/>
          <w:szCs w:val="22"/>
        </w:rPr>
      </w:pPr>
      <w:r>
        <w:rPr>
          <w:b/>
          <w:bCs/>
          <w:iCs/>
          <w:color w:val="000000" w:themeColor="text1"/>
          <w:sz w:val="22"/>
          <w:szCs w:val="22"/>
        </w:rPr>
        <w:t xml:space="preserve">COURSE MATERIALS </w:t>
      </w:r>
      <w:r>
        <w:rPr>
          <w:b/>
          <w:bCs/>
          <w:iCs/>
          <w:color w:val="000000" w:themeColor="text1"/>
          <w:sz w:val="22"/>
          <w:szCs w:val="22"/>
        </w:rPr>
        <w:br/>
      </w:r>
    </w:p>
    <w:p w14:paraId="252A0574" w14:textId="77777777" w:rsidR="00E674F9" w:rsidRDefault="00000000">
      <w:pPr>
        <w:rPr>
          <w:bCs/>
          <w:iCs/>
          <w:color w:val="000000" w:themeColor="text1"/>
          <w:sz w:val="22"/>
          <w:szCs w:val="22"/>
        </w:rPr>
      </w:pPr>
      <w:r>
        <w:rPr>
          <w:b/>
          <w:bCs/>
          <w:iCs/>
          <w:color w:val="000000" w:themeColor="text1"/>
          <w:sz w:val="22"/>
          <w:szCs w:val="22"/>
        </w:rPr>
        <w:t>COM 110 Top Hat eBook</w:t>
      </w:r>
      <w:r>
        <w:rPr>
          <w:bCs/>
          <w:iCs/>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581FFAFF" w14:textId="77777777" w:rsidR="00E674F9" w:rsidRDefault="00000000">
      <w:pPr>
        <w:rPr>
          <w:bCs/>
          <w:iCs/>
          <w:color w:val="000000" w:themeColor="text1"/>
          <w:sz w:val="22"/>
          <w:szCs w:val="22"/>
        </w:rPr>
      </w:pPr>
      <w:r>
        <w:rPr>
          <w:bCs/>
          <w:iCs/>
          <w:color w:val="000000" w:themeColor="text1"/>
          <w:sz w:val="22"/>
          <w:szCs w:val="22"/>
        </w:rPr>
        <w:br/>
      </w:r>
      <w:r>
        <w:rPr>
          <w:b/>
          <w:bCs/>
          <w:iCs/>
          <w:color w:val="000000" w:themeColor="text1"/>
          <w:sz w:val="22"/>
          <w:szCs w:val="22"/>
        </w:rPr>
        <w:t xml:space="preserve">Workbook Purchasing Procedures. </w:t>
      </w:r>
      <w:r>
        <w:rPr>
          <w:bCs/>
          <w:iCs/>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p>
    <w:p w14:paraId="5DECE9E4" w14:textId="77777777" w:rsidR="00E674F9" w:rsidRDefault="00E674F9">
      <w:pPr>
        <w:rPr>
          <w:bCs/>
          <w:iCs/>
          <w:color w:val="000000" w:themeColor="text1"/>
          <w:sz w:val="22"/>
          <w:szCs w:val="22"/>
        </w:rPr>
      </w:pPr>
    </w:p>
    <w:p w14:paraId="64D5C730" w14:textId="77777777" w:rsidR="00E674F9" w:rsidRDefault="00000000">
      <w:pPr>
        <w:rPr>
          <w:b/>
          <w:bCs/>
          <w:iCs/>
          <w:color w:val="000000" w:themeColor="text1"/>
          <w:sz w:val="22"/>
          <w:szCs w:val="22"/>
        </w:rPr>
      </w:pPr>
      <w:hyperlink r:id="rId8" w:tooltip="Original URL: https://buy.stipes.com/products/isu-com-110-fa25. Click or tap if you trust this link.">
        <w:r>
          <w:rPr>
            <w:rStyle w:val="Hyperlink"/>
            <w:bCs/>
            <w:iCs/>
            <w:shd w:val="clear" w:color="auto" w:fill="FFFFFF"/>
          </w:rPr>
          <w:t>https://buy.stipes.com/products/isu-com-110-fa25</w:t>
        </w:r>
      </w:hyperlink>
      <w:bookmarkStart w:id="0" w:name="_dx_frag_EndFragment"/>
      <w:bookmarkEnd w:id="0"/>
    </w:p>
    <w:p w14:paraId="784763D6" w14:textId="77777777" w:rsidR="00E674F9" w:rsidRDefault="00E674F9">
      <w:pPr>
        <w:rPr>
          <w:b/>
          <w:bCs/>
          <w:iCs/>
          <w:color w:val="000000" w:themeColor="text1"/>
          <w:sz w:val="22"/>
          <w:szCs w:val="22"/>
        </w:rPr>
      </w:pPr>
    </w:p>
    <w:p w14:paraId="65CDFC0E" w14:textId="77777777" w:rsidR="00E674F9" w:rsidRDefault="00E674F9">
      <w:pPr>
        <w:rPr>
          <w:bCs/>
          <w:iCs/>
          <w:color w:val="000000" w:themeColor="text1"/>
          <w:sz w:val="22"/>
          <w:szCs w:val="22"/>
        </w:rPr>
      </w:pPr>
    </w:p>
    <w:p w14:paraId="2A4B93E8" w14:textId="77777777" w:rsidR="00E674F9" w:rsidRDefault="00000000">
      <w:pPr>
        <w:rPr>
          <w:bCs/>
          <w:iCs/>
          <w:color w:val="000000" w:themeColor="text1"/>
          <w:sz w:val="22"/>
          <w:szCs w:val="22"/>
        </w:rPr>
      </w:pPr>
      <w:r>
        <w:rPr>
          <w:bCs/>
          <w:iCs/>
          <w:color w:val="000000" w:themeColor="text1"/>
          <w:sz w:val="22"/>
          <w:szCs w:val="22"/>
        </w:rPr>
        <w:t xml:space="preserve">The packet will cost $39.95 plus tax and shipping. When you order, be sure to include the </w:t>
      </w:r>
      <w:r>
        <w:rPr>
          <w:b/>
          <w:bCs/>
          <w:iCs/>
          <w:color w:val="000000" w:themeColor="text1"/>
          <w:sz w:val="22"/>
          <w:szCs w:val="22"/>
        </w:rPr>
        <w:t>billing address</w:t>
      </w:r>
      <w:r>
        <w:rPr>
          <w:bCs/>
          <w:iCs/>
          <w:color w:val="000000" w:themeColor="text1"/>
          <w:sz w:val="22"/>
          <w:szCs w:val="22"/>
        </w:rPr>
        <w:t xml:space="preserve"> for the credit card you are using </w:t>
      </w:r>
      <w:proofErr w:type="gramStart"/>
      <w:r>
        <w:rPr>
          <w:bCs/>
          <w:iCs/>
          <w:color w:val="000000" w:themeColor="text1"/>
          <w:sz w:val="22"/>
          <w:szCs w:val="22"/>
        </w:rPr>
        <w:t>and also</w:t>
      </w:r>
      <w:proofErr w:type="gramEnd"/>
      <w:r>
        <w:rPr>
          <w:bCs/>
          <w:iCs/>
          <w:color w:val="000000" w:themeColor="text1"/>
          <w:sz w:val="22"/>
          <w:szCs w:val="22"/>
        </w:rPr>
        <w:t xml:space="preserve"> the </w:t>
      </w:r>
      <w:r>
        <w:rPr>
          <w:b/>
          <w:bCs/>
          <w:iCs/>
          <w:color w:val="000000" w:themeColor="text1"/>
          <w:sz w:val="22"/>
          <w:szCs w:val="22"/>
        </w:rPr>
        <w:t>shipping address</w:t>
      </w:r>
      <w:r>
        <w:rPr>
          <w:bCs/>
          <w:iCs/>
          <w:color w:val="000000" w:themeColor="text1"/>
          <w:sz w:val="22"/>
          <w:szCs w:val="22"/>
        </w:rPr>
        <w:t xml:space="preserve"> for where you want the workbook sent. If you have any issues with this process, please contact the publisher directly at </w:t>
      </w:r>
      <w:hyperlink r:id="rId9">
        <w:r>
          <w:rPr>
            <w:rStyle w:val="Hyperlink"/>
            <w:bCs/>
            <w:iCs/>
            <w:color w:val="000000" w:themeColor="text1"/>
          </w:rPr>
          <w:t>orders@stipes.com</w:t>
        </w:r>
      </w:hyperlink>
      <w:r>
        <w:rPr>
          <w:bCs/>
          <w:iCs/>
          <w:color w:val="000000" w:themeColor="text1"/>
          <w:sz w:val="22"/>
          <w:szCs w:val="22"/>
        </w:rPr>
        <w:t xml:space="preserve"> </w:t>
      </w:r>
    </w:p>
    <w:p w14:paraId="3075F78F" w14:textId="77777777" w:rsidR="00E674F9" w:rsidRDefault="00E674F9">
      <w:pPr>
        <w:rPr>
          <w:b/>
          <w:bCs/>
          <w:iCs/>
          <w:color w:val="000000" w:themeColor="text1"/>
          <w:sz w:val="22"/>
          <w:szCs w:val="22"/>
        </w:rPr>
      </w:pPr>
    </w:p>
    <w:p w14:paraId="38A6FF58" w14:textId="77777777" w:rsidR="00E674F9" w:rsidRDefault="00E674F9">
      <w:pPr>
        <w:rPr>
          <w:b/>
          <w:bCs/>
          <w:iCs/>
          <w:color w:val="000000" w:themeColor="text1"/>
          <w:sz w:val="22"/>
          <w:szCs w:val="22"/>
        </w:rPr>
      </w:pPr>
    </w:p>
    <w:p w14:paraId="799E9700" w14:textId="77777777" w:rsidR="00E674F9" w:rsidRDefault="00000000">
      <w:pPr>
        <w:rPr>
          <w:rFonts w:eastAsia="Calibri"/>
          <w:sz w:val="22"/>
          <w:szCs w:val="22"/>
        </w:rPr>
      </w:pPr>
      <w:r>
        <w:rPr>
          <w:rFonts w:eastAsia="Calibri"/>
          <w:b/>
          <w:bCs/>
          <w:sz w:val="22"/>
          <w:szCs w:val="22"/>
        </w:rPr>
        <w:t xml:space="preserve">Course Material Assistance. </w:t>
      </w:r>
      <w:r>
        <w:rPr>
          <w:rFonts w:eastAsia="Calibri"/>
          <w:sz w:val="22"/>
          <w:szCs w:val="22"/>
        </w:rPr>
        <w:t xml:space="preserve">If you have concerns about being able to afford the materials for this class, there are several options for you. </w:t>
      </w:r>
    </w:p>
    <w:p w14:paraId="5413D881" w14:textId="77777777" w:rsidR="00E674F9" w:rsidRDefault="00000000">
      <w:pPr>
        <w:pStyle w:val="ListParagraph"/>
        <w:numPr>
          <w:ilvl w:val="0"/>
          <w:numId w:val="1"/>
        </w:numPr>
        <w:rPr>
          <w:rFonts w:eastAsia="Calibri"/>
          <w:sz w:val="22"/>
          <w:szCs w:val="22"/>
        </w:rPr>
      </w:pPr>
      <w:r>
        <w:rPr>
          <w:rFonts w:eastAsia="Calibri"/>
          <w:sz w:val="22"/>
          <w:szCs w:val="22"/>
        </w:rPr>
        <w:t xml:space="preserve">First, talk with your instructor. As early as possible, let your instructor know if the cost of the materials will be a barrier to your success in class. Your instructor will be able to point you to resources that may assist you. </w:t>
      </w:r>
    </w:p>
    <w:p w14:paraId="1865B04C" w14:textId="77777777" w:rsidR="00E674F9" w:rsidRDefault="00000000">
      <w:pPr>
        <w:pStyle w:val="ListParagraph"/>
        <w:numPr>
          <w:ilvl w:val="0"/>
          <w:numId w:val="1"/>
        </w:numPr>
        <w:spacing w:line="259" w:lineRule="auto"/>
        <w:rPr>
          <w:rFonts w:eastAsia="Calibri"/>
          <w:sz w:val="22"/>
          <w:szCs w:val="22"/>
        </w:rPr>
      </w:pPr>
      <w:r>
        <w:rPr>
          <w:rFonts w:eastAsia="Calibri"/>
          <w:sz w:val="22"/>
          <w:szCs w:val="22"/>
        </w:rPr>
        <w:t xml:space="preserve">Check Milner Library. Through Milner Library you can access course materials using their course reserve service. These materials can be used for two-hour time blocks inside Milner Library. You can also </w:t>
      </w:r>
      <w:hyperlink r:id="rId10">
        <w:r>
          <w:rPr>
            <w:rStyle w:val="Hyperlink"/>
            <w:rFonts w:eastAsia="Calibri"/>
            <w:sz w:val="22"/>
            <w:szCs w:val="22"/>
          </w:rPr>
          <w:t>ask a librarian</w:t>
        </w:r>
      </w:hyperlink>
      <w:r>
        <w:rPr>
          <w:rFonts w:eastAsia="Calibri"/>
          <w:sz w:val="22"/>
          <w:szCs w:val="22"/>
        </w:rPr>
        <w:t xml:space="preserve"> for assistance with this process. </w:t>
      </w:r>
    </w:p>
    <w:p w14:paraId="10290883" w14:textId="77777777" w:rsidR="00E674F9" w:rsidRDefault="00000000">
      <w:pPr>
        <w:pStyle w:val="ListParagraph"/>
        <w:numPr>
          <w:ilvl w:val="0"/>
          <w:numId w:val="1"/>
        </w:numPr>
        <w:spacing w:line="259" w:lineRule="auto"/>
        <w:rPr>
          <w:rFonts w:eastAsia="Calibri"/>
          <w:sz w:val="22"/>
          <w:szCs w:val="22"/>
        </w:rPr>
      </w:pPr>
      <w:r>
        <w:rPr>
          <w:rFonts w:eastAsia="Calibri"/>
          <w:sz w:val="22"/>
          <w:szCs w:val="22"/>
        </w:rPr>
        <w:t xml:space="preserve">Contact your academic advisor. Your </w:t>
      </w:r>
      <w:hyperlink r:id="rId11">
        <w:r>
          <w:rPr>
            <w:rStyle w:val="Hyperlink"/>
            <w:rFonts w:eastAsia="Calibri"/>
            <w:sz w:val="22"/>
            <w:szCs w:val="22"/>
          </w:rPr>
          <w:t>advisor</w:t>
        </w:r>
      </w:hyperlink>
      <w:r>
        <w:rPr>
          <w:rFonts w:eastAsia="Calibri"/>
          <w:sz w:val="22"/>
          <w:szCs w:val="22"/>
        </w:rPr>
        <w:t xml:space="preserve"> is knowledgeable about your academic goals and will assist you in navigating your academic experience. </w:t>
      </w:r>
    </w:p>
    <w:p w14:paraId="11384636" w14:textId="77777777" w:rsidR="00E674F9" w:rsidRDefault="00000000">
      <w:pPr>
        <w:pStyle w:val="ListParagraph"/>
        <w:numPr>
          <w:ilvl w:val="0"/>
          <w:numId w:val="1"/>
        </w:numPr>
        <w:spacing w:line="259" w:lineRule="auto"/>
        <w:rPr>
          <w:rFonts w:eastAsia="Calibri"/>
          <w:sz w:val="22"/>
          <w:szCs w:val="22"/>
        </w:rPr>
      </w:pPr>
      <w:r>
        <w:rPr>
          <w:rFonts w:eastAsia="Calibri"/>
          <w:sz w:val="22"/>
          <w:szCs w:val="22"/>
        </w:rPr>
        <w:t xml:space="preserve">Reach out to the Financial Aid office. Make an appointment with a </w:t>
      </w:r>
      <w:hyperlink r:id="rId12">
        <w:r>
          <w:rPr>
            <w:rStyle w:val="Hyperlink"/>
            <w:rFonts w:eastAsia="Calibri"/>
            <w:sz w:val="22"/>
            <w:szCs w:val="22"/>
          </w:rPr>
          <w:t>financial aid counselor</w:t>
        </w:r>
      </w:hyperlink>
      <w:r>
        <w:rPr>
          <w:rFonts w:eastAsia="Calibri"/>
          <w:sz w:val="22"/>
          <w:szCs w:val="22"/>
        </w:rPr>
        <w:t xml:space="preserve"> and specifically mention you are seeking help paying for course materials. The Financial Aid office can </w:t>
      </w:r>
      <w:r>
        <w:rPr>
          <w:rFonts w:eastAsia="Calibri"/>
          <w:sz w:val="22"/>
          <w:szCs w:val="22"/>
        </w:rPr>
        <w:lastRenderedPageBreak/>
        <w:t xml:space="preserve">ensure students are using all forms of available aid and will investigate options for students, such as a </w:t>
      </w:r>
      <w:hyperlink r:id="rId13">
        <w:r>
          <w:rPr>
            <w:rStyle w:val="Hyperlink"/>
            <w:rFonts w:eastAsia="Calibri"/>
            <w:sz w:val="22"/>
            <w:szCs w:val="22"/>
          </w:rPr>
          <w:t>Short-Term Emergency Student Loan</w:t>
        </w:r>
      </w:hyperlink>
      <w:r>
        <w:rPr>
          <w:rFonts w:eastAsia="Calibri"/>
          <w:sz w:val="22"/>
          <w:szCs w:val="22"/>
        </w:rPr>
        <w:t>.</w:t>
      </w:r>
    </w:p>
    <w:p w14:paraId="36EA3712" w14:textId="77777777" w:rsidR="00E674F9" w:rsidRDefault="00E674F9">
      <w:pPr>
        <w:rPr>
          <w:b/>
          <w:bCs/>
          <w:iCs/>
          <w:color w:val="000000" w:themeColor="text1"/>
          <w:sz w:val="22"/>
          <w:szCs w:val="22"/>
        </w:rPr>
      </w:pPr>
    </w:p>
    <w:p w14:paraId="524F82E2" w14:textId="77777777" w:rsidR="00E674F9" w:rsidRDefault="00E674F9">
      <w:pPr>
        <w:rPr>
          <w:b/>
          <w:bCs/>
          <w:iCs/>
          <w:color w:val="000000" w:themeColor="text1"/>
          <w:sz w:val="22"/>
          <w:szCs w:val="22"/>
        </w:rPr>
      </w:pPr>
    </w:p>
    <w:p w14:paraId="4F5CEDAB" w14:textId="77777777" w:rsidR="00E674F9" w:rsidRDefault="00000000">
      <w:pPr>
        <w:rPr>
          <w:b/>
          <w:bCs/>
          <w:iCs/>
          <w:color w:val="000000" w:themeColor="text1"/>
          <w:sz w:val="22"/>
          <w:szCs w:val="22"/>
        </w:rPr>
      </w:pPr>
      <w:r>
        <w:rPr>
          <w:b/>
          <w:bCs/>
          <w:iCs/>
          <w:color w:val="000000" w:themeColor="text1"/>
          <w:sz w:val="22"/>
          <w:szCs w:val="22"/>
        </w:rPr>
        <w:t xml:space="preserve">COMMUNICATION AS CRITICAL INQUIRY (COM 110) COURSE GOALS </w:t>
      </w:r>
    </w:p>
    <w:p w14:paraId="3B16A398" w14:textId="77777777" w:rsidR="00E674F9" w:rsidRDefault="00E674F9">
      <w:pPr>
        <w:rPr>
          <w:bCs/>
          <w:iCs/>
          <w:color w:val="000000" w:themeColor="text1"/>
          <w:sz w:val="22"/>
          <w:szCs w:val="22"/>
        </w:rPr>
      </w:pPr>
    </w:p>
    <w:p w14:paraId="6E8EDC53" w14:textId="77777777" w:rsidR="00E674F9" w:rsidRDefault="00000000">
      <w:pPr>
        <w:rPr>
          <w:bCs/>
          <w:iCs/>
          <w:color w:val="000000" w:themeColor="text1"/>
          <w:sz w:val="22"/>
          <w:szCs w:val="22"/>
        </w:rPr>
      </w:pPr>
      <w:r>
        <w:rPr>
          <w:bCs/>
          <w:iCs/>
          <w:color w:val="000000" w:themeColor="text1"/>
          <w:sz w:val="22"/>
          <w:szCs w:val="22"/>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Pr>
          <w:bCs/>
          <w:iCs/>
          <w:color w:val="000000" w:themeColor="text1"/>
          <w:sz w:val="22"/>
          <w:szCs w:val="22"/>
        </w:rPr>
        <w:t>in today’s society</w:t>
      </w:r>
      <w:proofErr w:type="gramEnd"/>
      <w:r>
        <w:rPr>
          <w:bCs/>
          <w:iCs/>
          <w:color w:val="000000" w:themeColor="text1"/>
          <w:sz w:val="22"/>
          <w:szCs w:val="22"/>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79A761BF" w14:textId="77777777" w:rsidR="00E674F9" w:rsidRDefault="00E674F9">
      <w:pPr>
        <w:rPr>
          <w:bCs/>
          <w:iCs/>
          <w:color w:val="000000" w:themeColor="text1"/>
          <w:sz w:val="22"/>
          <w:szCs w:val="22"/>
        </w:rPr>
      </w:pPr>
    </w:p>
    <w:p w14:paraId="255DD77F" w14:textId="77777777" w:rsidR="00E674F9" w:rsidRDefault="00E674F9">
      <w:pPr>
        <w:rPr>
          <w:bCs/>
          <w:i/>
          <w:iCs/>
          <w:color w:val="000000" w:themeColor="text1"/>
          <w:sz w:val="22"/>
          <w:szCs w:val="22"/>
        </w:rPr>
      </w:pPr>
    </w:p>
    <w:p w14:paraId="1C20E766" w14:textId="77777777" w:rsidR="00E674F9" w:rsidRDefault="00000000">
      <w:pPr>
        <w:rPr>
          <w:bCs/>
          <w:i/>
          <w:iCs/>
          <w:color w:val="000000" w:themeColor="text1"/>
          <w:sz w:val="22"/>
          <w:szCs w:val="22"/>
        </w:rPr>
      </w:pPr>
      <w:r>
        <w:rPr>
          <w:bCs/>
          <w:i/>
          <w:iCs/>
          <w:color w:val="000000" w:themeColor="text1"/>
          <w:sz w:val="22"/>
          <w:szCs w:val="22"/>
        </w:rPr>
        <w:t>COM 110 addresses the following General Education outcomes:</w:t>
      </w:r>
    </w:p>
    <w:p w14:paraId="3559F9BD" w14:textId="77777777" w:rsidR="00E674F9" w:rsidRDefault="00E674F9">
      <w:pPr>
        <w:rPr>
          <w:bCs/>
          <w:iCs/>
          <w:color w:val="000000" w:themeColor="text1"/>
          <w:sz w:val="22"/>
          <w:szCs w:val="22"/>
        </w:rPr>
      </w:pPr>
    </w:p>
    <w:p w14:paraId="57CE9EA7" w14:textId="77777777" w:rsidR="00E674F9" w:rsidRDefault="00000000">
      <w:pPr>
        <w:outlineLvl w:val="0"/>
        <w:rPr>
          <w:bCs/>
          <w:iCs/>
          <w:color w:val="000000" w:themeColor="text1"/>
          <w:sz w:val="22"/>
          <w:szCs w:val="22"/>
        </w:rPr>
      </w:pPr>
      <w:r>
        <w:rPr>
          <w:bCs/>
          <w:iCs/>
          <w:color w:val="000000" w:themeColor="text1"/>
          <w:sz w:val="22"/>
          <w:szCs w:val="22"/>
        </w:rPr>
        <w:t xml:space="preserve">II. intellectual and practical skills, allowing students to </w:t>
      </w:r>
    </w:p>
    <w:p w14:paraId="2CA94216" w14:textId="77777777" w:rsidR="00E674F9" w:rsidRDefault="00000000">
      <w:pPr>
        <w:rPr>
          <w:bCs/>
          <w:iCs/>
          <w:color w:val="000000" w:themeColor="text1"/>
          <w:sz w:val="22"/>
          <w:szCs w:val="22"/>
        </w:rPr>
      </w:pPr>
      <w:r>
        <w:rPr>
          <w:bCs/>
          <w:iCs/>
          <w:color w:val="000000" w:themeColor="text1"/>
          <w:sz w:val="22"/>
          <w:szCs w:val="22"/>
        </w:rPr>
        <w:t xml:space="preserve">a. </w:t>
      </w:r>
      <w:proofErr w:type="gramStart"/>
      <w:r>
        <w:rPr>
          <w:bCs/>
          <w:iCs/>
          <w:color w:val="000000" w:themeColor="text1"/>
          <w:sz w:val="22"/>
          <w:szCs w:val="22"/>
        </w:rPr>
        <w:t>make</w:t>
      </w:r>
      <w:proofErr w:type="gramEnd"/>
      <w:r>
        <w:rPr>
          <w:bCs/>
          <w:iCs/>
          <w:color w:val="000000" w:themeColor="text1"/>
          <w:sz w:val="22"/>
          <w:szCs w:val="22"/>
        </w:rPr>
        <w:t xml:space="preserve"> informed judgments</w:t>
      </w:r>
    </w:p>
    <w:p w14:paraId="74592287" w14:textId="77777777" w:rsidR="00E674F9" w:rsidRDefault="00000000">
      <w:pPr>
        <w:rPr>
          <w:bCs/>
          <w:iCs/>
          <w:color w:val="000000" w:themeColor="text1"/>
          <w:sz w:val="22"/>
          <w:szCs w:val="22"/>
        </w:rPr>
      </w:pPr>
      <w:r>
        <w:rPr>
          <w:bCs/>
          <w:iCs/>
          <w:color w:val="000000" w:themeColor="text1"/>
          <w:sz w:val="22"/>
          <w:szCs w:val="22"/>
        </w:rPr>
        <w:t>c. report information effectively and responsibly</w:t>
      </w:r>
      <w:r>
        <w:rPr>
          <w:bCs/>
          <w:i/>
          <w:iCs/>
          <w:color w:val="000000" w:themeColor="text1"/>
          <w:sz w:val="22"/>
          <w:szCs w:val="22"/>
        </w:rPr>
        <w:t xml:space="preserve"> </w:t>
      </w:r>
    </w:p>
    <w:p w14:paraId="1A8E7B66" w14:textId="77777777" w:rsidR="00E674F9" w:rsidRDefault="00000000">
      <w:pPr>
        <w:rPr>
          <w:bCs/>
          <w:iCs/>
          <w:color w:val="000000" w:themeColor="text1"/>
          <w:sz w:val="22"/>
          <w:szCs w:val="22"/>
        </w:rPr>
      </w:pPr>
      <w:r>
        <w:rPr>
          <w:bCs/>
          <w:iCs/>
          <w:color w:val="000000" w:themeColor="text1"/>
          <w:sz w:val="22"/>
          <w:szCs w:val="22"/>
        </w:rPr>
        <w:t xml:space="preserve">e. </w:t>
      </w:r>
      <w:proofErr w:type="gramStart"/>
      <w:r>
        <w:rPr>
          <w:bCs/>
          <w:iCs/>
          <w:color w:val="000000" w:themeColor="text1"/>
          <w:sz w:val="22"/>
          <w:szCs w:val="22"/>
        </w:rPr>
        <w:t>deliver</w:t>
      </w:r>
      <w:proofErr w:type="gramEnd"/>
      <w:r>
        <w:rPr>
          <w:bCs/>
          <w:iCs/>
          <w:color w:val="000000" w:themeColor="text1"/>
          <w:sz w:val="22"/>
          <w:szCs w:val="22"/>
        </w:rPr>
        <w:t xml:space="preserve"> purposeful presentations that inform attitudes or behaviors</w:t>
      </w:r>
    </w:p>
    <w:p w14:paraId="6720B053" w14:textId="77777777" w:rsidR="00E674F9" w:rsidRDefault="00E674F9">
      <w:pPr>
        <w:rPr>
          <w:bCs/>
          <w:iCs/>
          <w:color w:val="000000" w:themeColor="text1"/>
          <w:sz w:val="22"/>
          <w:szCs w:val="22"/>
        </w:rPr>
      </w:pPr>
    </w:p>
    <w:p w14:paraId="6C1949CD" w14:textId="77777777" w:rsidR="00E674F9" w:rsidRDefault="00000000">
      <w:pPr>
        <w:numPr>
          <w:ilvl w:val="0"/>
          <w:numId w:val="3"/>
        </w:numPr>
        <w:ind w:left="360" w:hanging="360"/>
        <w:rPr>
          <w:bCs/>
          <w:iCs/>
          <w:color w:val="000000" w:themeColor="text1"/>
          <w:sz w:val="22"/>
          <w:szCs w:val="22"/>
        </w:rPr>
      </w:pPr>
      <w:r>
        <w:rPr>
          <w:bCs/>
          <w:iCs/>
          <w:color w:val="000000" w:themeColor="text1"/>
          <w:sz w:val="22"/>
          <w:szCs w:val="22"/>
        </w:rPr>
        <w:t xml:space="preserve">personal and social responsibility, allowing them to </w:t>
      </w:r>
    </w:p>
    <w:p w14:paraId="21311BA9" w14:textId="77777777" w:rsidR="00E674F9" w:rsidRDefault="00000000">
      <w:pPr>
        <w:numPr>
          <w:ilvl w:val="0"/>
          <w:numId w:val="2"/>
        </w:numPr>
        <w:ind w:left="270" w:hanging="270"/>
        <w:rPr>
          <w:bCs/>
          <w:iCs/>
          <w:color w:val="000000" w:themeColor="text1"/>
          <w:sz w:val="22"/>
          <w:szCs w:val="22"/>
        </w:rPr>
      </w:pPr>
      <w:r>
        <w:rPr>
          <w:bCs/>
          <w:iCs/>
          <w:color w:val="000000" w:themeColor="text1"/>
          <w:sz w:val="22"/>
          <w:szCs w:val="22"/>
        </w:rPr>
        <w:t>participate in activities that are both individually life-enriching and socially beneficial to a diverse community (civic knowledge and engagement)</w:t>
      </w:r>
    </w:p>
    <w:p w14:paraId="73FEE24E" w14:textId="77777777" w:rsidR="00E674F9" w:rsidRDefault="00000000">
      <w:pPr>
        <w:numPr>
          <w:ilvl w:val="0"/>
          <w:numId w:val="2"/>
        </w:numPr>
        <w:ind w:left="270" w:hanging="270"/>
        <w:rPr>
          <w:bCs/>
          <w:iCs/>
          <w:color w:val="000000" w:themeColor="text1"/>
          <w:sz w:val="22"/>
          <w:szCs w:val="22"/>
        </w:rPr>
      </w:pPr>
      <w:r>
        <w:rPr>
          <w:bCs/>
          <w:iCs/>
          <w:color w:val="000000" w:themeColor="text1"/>
          <w:sz w:val="22"/>
          <w:szCs w:val="22"/>
        </w:rPr>
        <w:t>demonstrate ethical decision making</w:t>
      </w:r>
      <w:r>
        <w:rPr>
          <w:bCs/>
          <w:i/>
          <w:iCs/>
          <w:color w:val="000000" w:themeColor="text1"/>
          <w:sz w:val="22"/>
          <w:szCs w:val="22"/>
        </w:rPr>
        <w:t xml:space="preserve"> </w:t>
      </w:r>
    </w:p>
    <w:p w14:paraId="143CC838" w14:textId="77777777" w:rsidR="00E674F9" w:rsidRDefault="00000000">
      <w:pPr>
        <w:numPr>
          <w:ilvl w:val="0"/>
          <w:numId w:val="2"/>
        </w:numPr>
        <w:ind w:left="270" w:hanging="270"/>
        <w:rPr>
          <w:bCs/>
          <w:iCs/>
          <w:color w:val="000000" w:themeColor="text1"/>
          <w:sz w:val="22"/>
          <w:szCs w:val="22"/>
        </w:rPr>
      </w:pPr>
      <w:r>
        <w:rPr>
          <w:bCs/>
          <w:iCs/>
          <w:color w:val="000000" w:themeColor="text1"/>
          <w:sz w:val="22"/>
          <w:szCs w:val="22"/>
        </w:rPr>
        <w:t>demonstrate the ability to think reflectively</w:t>
      </w:r>
      <w:r>
        <w:rPr>
          <w:bCs/>
          <w:i/>
          <w:iCs/>
          <w:color w:val="000000" w:themeColor="text1"/>
          <w:sz w:val="22"/>
          <w:szCs w:val="22"/>
        </w:rPr>
        <w:t xml:space="preserve"> </w:t>
      </w:r>
    </w:p>
    <w:p w14:paraId="7AD9C5CF" w14:textId="77777777" w:rsidR="00E674F9" w:rsidRDefault="00E674F9">
      <w:pPr>
        <w:rPr>
          <w:bCs/>
          <w:iCs/>
          <w:color w:val="000000" w:themeColor="text1"/>
          <w:sz w:val="22"/>
          <w:szCs w:val="22"/>
        </w:rPr>
      </w:pPr>
    </w:p>
    <w:p w14:paraId="0F86A29E" w14:textId="77777777" w:rsidR="00E674F9" w:rsidRDefault="00000000">
      <w:pPr>
        <w:rPr>
          <w:bCs/>
          <w:iCs/>
          <w:color w:val="000000" w:themeColor="text1"/>
          <w:sz w:val="22"/>
          <w:szCs w:val="22"/>
        </w:rPr>
      </w:pPr>
      <w:r>
        <w:rPr>
          <w:bCs/>
          <w:iCs/>
          <w:color w:val="000000" w:themeColor="text1"/>
          <w:sz w:val="22"/>
          <w:szCs w:val="22"/>
        </w:rPr>
        <w:t xml:space="preserve">IV. integrative and applied learning, allowing students to </w:t>
      </w:r>
    </w:p>
    <w:p w14:paraId="3B194A29" w14:textId="77777777" w:rsidR="00E674F9" w:rsidRDefault="00000000">
      <w:pPr>
        <w:rPr>
          <w:bCs/>
          <w:iCs/>
          <w:color w:val="000000" w:themeColor="text1"/>
          <w:sz w:val="22"/>
          <w:szCs w:val="22"/>
        </w:rPr>
      </w:pPr>
      <w:r>
        <w:rPr>
          <w:bCs/>
          <w:iCs/>
          <w:color w:val="000000" w:themeColor="text1"/>
          <w:sz w:val="22"/>
          <w:szCs w:val="22"/>
        </w:rPr>
        <w:t>a.  identify and solve problems</w:t>
      </w:r>
    </w:p>
    <w:p w14:paraId="543EDAAA" w14:textId="77777777" w:rsidR="00E674F9" w:rsidRDefault="00000000">
      <w:pPr>
        <w:rPr>
          <w:bCs/>
          <w:iCs/>
          <w:color w:val="000000" w:themeColor="text1"/>
          <w:sz w:val="22"/>
          <w:szCs w:val="22"/>
        </w:rPr>
      </w:pPr>
      <w:r>
        <w:rPr>
          <w:bCs/>
          <w:iCs/>
          <w:color w:val="000000" w:themeColor="text1"/>
          <w:sz w:val="22"/>
          <w:szCs w:val="22"/>
        </w:rPr>
        <w:t>b. transfer learning to novel situations</w:t>
      </w:r>
    </w:p>
    <w:p w14:paraId="0A578873" w14:textId="77777777" w:rsidR="00E674F9" w:rsidRDefault="00000000">
      <w:pPr>
        <w:rPr>
          <w:bCs/>
          <w:iCs/>
          <w:color w:val="000000" w:themeColor="text1"/>
          <w:sz w:val="22"/>
          <w:szCs w:val="22"/>
        </w:rPr>
      </w:pPr>
      <w:r>
        <w:rPr>
          <w:bCs/>
          <w:iCs/>
          <w:color w:val="000000" w:themeColor="text1"/>
          <w:sz w:val="22"/>
          <w:szCs w:val="22"/>
        </w:rPr>
        <w:t>c. work effectively in teams</w:t>
      </w:r>
    </w:p>
    <w:p w14:paraId="5B1A4B57" w14:textId="77777777" w:rsidR="00E674F9" w:rsidRDefault="00E674F9">
      <w:pPr>
        <w:rPr>
          <w:bCs/>
          <w:iCs/>
          <w:color w:val="000000" w:themeColor="text1"/>
          <w:sz w:val="22"/>
          <w:szCs w:val="22"/>
        </w:rPr>
      </w:pPr>
    </w:p>
    <w:p w14:paraId="1AC91EDA" w14:textId="77777777" w:rsidR="00E674F9" w:rsidRDefault="00000000">
      <w:pPr>
        <w:outlineLvl w:val="0"/>
        <w:rPr>
          <w:b/>
          <w:bCs/>
          <w:iCs/>
          <w:color w:val="000000" w:themeColor="text1"/>
          <w:sz w:val="22"/>
          <w:szCs w:val="22"/>
        </w:rPr>
      </w:pPr>
      <w:r>
        <w:rPr>
          <w:b/>
          <w:bCs/>
          <w:iCs/>
          <w:color w:val="000000" w:themeColor="text1"/>
          <w:sz w:val="22"/>
          <w:szCs w:val="22"/>
        </w:rPr>
        <w:t xml:space="preserve">ASSIGNMENTS </w:t>
      </w:r>
    </w:p>
    <w:p w14:paraId="30B1474B" w14:textId="77777777" w:rsidR="00E674F9" w:rsidRDefault="00E674F9">
      <w:pPr>
        <w:rPr>
          <w:bCs/>
          <w:iCs/>
          <w:color w:val="000000" w:themeColor="text1"/>
          <w:sz w:val="22"/>
          <w:szCs w:val="22"/>
        </w:rPr>
      </w:pPr>
    </w:p>
    <w:p w14:paraId="1C08E7A2" w14:textId="77777777" w:rsidR="00E674F9" w:rsidRDefault="00000000">
      <w:pPr>
        <w:rPr>
          <w:bCs/>
          <w:iCs/>
          <w:color w:val="000000" w:themeColor="text1"/>
          <w:sz w:val="22"/>
          <w:szCs w:val="22"/>
        </w:rPr>
      </w:pPr>
      <w:r>
        <w:rPr>
          <w:b/>
          <w:bCs/>
          <w:iCs/>
          <w:color w:val="000000" w:themeColor="text1"/>
          <w:sz w:val="22"/>
          <w:szCs w:val="22"/>
        </w:rPr>
        <w:t>Speeches.</w:t>
      </w:r>
      <w:r>
        <w:rPr>
          <w:bCs/>
          <w:iCs/>
          <w:color w:val="000000" w:themeColor="text1"/>
          <w:sz w:val="22"/>
          <w:szCs w:val="22"/>
        </w:rPr>
        <w:t xml:space="preserve"> Each student will present three speeches: </w:t>
      </w:r>
    </w:p>
    <w:p w14:paraId="1CAAEE19" w14:textId="77777777" w:rsidR="00E674F9" w:rsidRDefault="00000000">
      <w:pPr>
        <w:ind w:left="990" w:hanging="270"/>
        <w:rPr>
          <w:bCs/>
          <w:iCs/>
          <w:color w:val="000000" w:themeColor="text1"/>
          <w:sz w:val="22"/>
          <w:szCs w:val="22"/>
        </w:rPr>
      </w:pPr>
      <w:r>
        <w:rPr>
          <w:bCs/>
          <w:iCs/>
          <w:color w:val="000000" w:themeColor="text1"/>
          <w:sz w:val="22"/>
          <w:szCs w:val="22"/>
        </w:rPr>
        <w:t xml:space="preserve">a. Informative speech (5-7 minutes, no more than 7:30; at least 4 sources must be cited in the presentation and in the references) </w:t>
      </w:r>
    </w:p>
    <w:p w14:paraId="647CEA0E" w14:textId="77777777" w:rsidR="00E674F9" w:rsidRDefault="00000000">
      <w:pPr>
        <w:ind w:left="900" w:hanging="180"/>
        <w:rPr>
          <w:bCs/>
          <w:iCs/>
          <w:color w:val="000000" w:themeColor="text1"/>
          <w:sz w:val="22"/>
          <w:szCs w:val="22"/>
        </w:rPr>
      </w:pPr>
      <w:r>
        <w:rPr>
          <w:bCs/>
          <w:iCs/>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14:paraId="272C0509" w14:textId="77777777" w:rsidR="00E674F9" w:rsidRDefault="00000000">
      <w:pPr>
        <w:ind w:left="900" w:hanging="180"/>
        <w:rPr>
          <w:bCs/>
          <w:iCs/>
          <w:color w:val="000000" w:themeColor="text1"/>
          <w:sz w:val="22"/>
          <w:szCs w:val="22"/>
        </w:rPr>
      </w:pPr>
      <w:r>
        <w:rPr>
          <w:bCs/>
          <w:iCs/>
          <w:color w:val="000000" w:themeColor="text1"/>
          <w:sz w:val="22"/>
          <w:szCs w:val="22"/>
        </w:rPr>
        <w:t xml:space="preserve">c. Persuasive speech (5-7 minutes, no more than 7:30; at least 6 sources) </w:t>
      </w:r>
    </w:p>
    <w:p w14:paraId="5EC9FDF6" w14:textId="77777777" w:rsidR="00E674F9" w:rsidRDefault="00E674F9">
      <w:pPr>
        <w:ind w:firstLine="720"/>
        <w:rPr>
          <w:bCs/>
          <w:iCs/>
          <w:color w:val="000000" w:themeColor="text1"/>
          <w:sz w:val="22"/>
          <w:szCs w:val="22"/>
        </w:rPr>
      </w:pPr>
    </w:p>
    <w:p w14:paraId="0620C274" w14:textId="77777777" w:rsidR="00E674F9" w:rsidRDefault="00000000">
      <w:pPr>
        <w:rPr>
          <w:bCs/>
          <w:iCs/>
          <w:color w:val="000000" w:themeColor="text1"/>
          <w:sz w:val="22"/>
          <w:szCs w:val="22"/>
        </w:rPr>
      </w:pPr>
      <w:r>
        <w:rPr>
          <w:b/>
          <w:bCs/>
          <w:iCs/>
          <w:color w:val="000000" w:themeColor="text1"/>
          <w:sz w:val="22"/>
          <w:szCs w:val="22"/>
        </w:rPr>
        <w:t xml:space="preserve">All three speeches must be completed to pass the course. </w:t>
      </w:r>
      <w:r>
        <w:rPr>
          <w:bCs/>
          <w:iCs/>
          <w:color w:val="000000" w:themeColor="text1"/>
          <w:sz w:val="22"/>
          <w:szCs w:val="22"/>
        </w:rPr>
        <w:t xml:space="preserve">Each presentation will be evaluated on content and delivery. Specific details will be clearly outlined in class. </w:t>
      </w:r>
      <w:r>
        <w:rPr>
          <w:bCs/>
          <w:iCs/>
          <w:sz w:val="22"/>
          <w:szCs w:val="22"/>
        </w:rPr>
        <w:t>Typed outlines and references are required for each (a sample will be provided).</w:t>
      </w:r>
      <w:r>
        <w:rPr>
          <w:bCs/>
          <w:iCs/>
          <w:color w:val="000000" w:themeColor="text1"/>
          <w:sz w:val="22"/>
          <w:szCs w:val="22"/>
        </w:rPr>
        <w:t xml:space="preserve"> If you have any concerns about your ability to meet the requirements of this course, please come and see me to discuss your concerns. </w:t>
      </w:r>
    </w:p>
    <w:p w14:paraId="31D087D3" w14:textId="77777777" w:rsidR="00E674F9" w:rsidRDefault="00E674F9">
      <w:pPr>
        <w:rPr>
          <w:bCs/>
          <w:iCs/>
          <w:color w:val="000000" w:themeColor="text1"/>
          <w:sz w:val="22"/>
          <w:szCs w:val="22"/>
        </w:rPr>
      </w:pPr>
    </w:p>
    <w:p w14:paraId="27F77F86" w14:textId="77777777" w:rsidR="00E674F9" w:rsidRDefault="00000000">
      <w:pPr>
        <w:rPr>
          <w:bCs/>
          <w:i/>
          <w:iCs/>
          <w:color w:val="000000" w:themeColor="text1"/>
          <w:sz w:val="22"/>
          <w:szCs w:val="22"/>
        </w:rPr>
      </w:pPr>
      <w:r>
        <w:rPr>
          <w:b/>
          <w:bCs/>
          <w:iCs/>
          <w:color w:val="000000" w:themeColor="text1"/>
          <w:sz w:val="22"/>
          <w:szCs w:val="22"/>
        </w:rPr>
        <w:t>Participation (Daily Speaking Opportunities).</w:t>
      </w:r>
      <w:r>
        <w:rPr>
          <w:bCs/>
          <w:iCs/>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w:t>
      </w:r>
      <w:r>
        <w:rPr>
          <w:bCs/>
          <w:iCs/>
          <w:color w:val="000000" w:themeColor="text1"/>
          <w:sz w:val="22"/>
          <w:szCs w:val="22"/>
        </w:rPr>
        <w:lastRenderedPageBreak/>
        <w:t xml:space="preserve">of having read the material, asking questions that extend the thinking of the class and instructor, contributing relevant examples, and demonstrating respect for the contributions of classmates. </w:t>
      </w:r>
    </w:p>
    <w:p w14:paraId="5CE3F14C" w14:textId="77777777" w:rsidR="00E674F9" w:rsidRDefault="00E674F9">
      <w:pPr>
        <w:rPr>
          <w:bCs/>
          <w:iCs/>
          <w:color w:val="000000" w:themeColor="text1"/>
          <w:sz w:val="22"/>
          <w:szCs w:val="22"/>
        </w:rPr>
      </w:pPr>
    </w:p>
    <w:p w14:paraId="2FACE49A" w14:textId="77777777" w:rsidR="00E674F9" w:rsidRDefault="00000000">
      <w:pPr>
        <w:rPr>
          <w:b/>
          <w:bCs/>
          <w:iCs/>
          <w:color w:val="000000" w:themeColor="text1"/>
          <w:sz w:val="22"/>
          <w:szCs w:val="22"/>
        </w:rPr>
      </w:pPr>
      <w:r>
        <w:rPr>
          <w:b/>
          <w:bCs/>
          <w:iCs/>
          <w:color w:val="000000" w:themeColor="text1"/>
          <w:sz w:val="22"/>
          <w:szCs w:val="22"/>
        </w:rPr>
        <w:t xml:space="preserve">EVALUATION </w:t>
      </w:r>
    </w:p>
    <w:tbl>
      <w:tblPr>
        <w:tblStyle w:val="TableGrid"/>
        <w:tblpPr w:leftFromText="180" w:rightFromText="180" w:vertAnchor="text" w:horzAnchor="margin" w:tblpXSpec="center" w:tblpY="121"/>
        <w:tblW w:w="10460" w:type="dxa"/>
        <w:tblLook w:val="04A0" w:firstRow="1" w:lastRow="0" w:firstColumn="1" w:lastColumn="0" w:noHBand="0" w:noVBand="1"/>
      </w:tblPr>
      <w:tblGrid>
        <w:gridCol w:w="2479"/>
        <w:gridCol w:w="7023"/>
        <w:gridCol w:w="958"/>
      </w:tblGrid>
      <w:tr w:rsidR="00E674F9" w14:paraId="6AFF7770" w14:textId="77777777">
        <w:trPr>
          <w:trHeight w:val="240"/>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A251" w14:textId="77777777" w:rsidR="00E674F9" w:rsidRDefault="00000000">
            <w:pPr>
              <w:rPr>
                <w:b/>
                <w:bCs/>
                <w:iCs/>
                <w:color w:val="000000"/>
                <w:sz w:val="22"/>
                <w:szCs w:val="22"/>
              </w:rPr>
            </w:pPr>
            <w:r>
              <w:rPr>
                <w:b/>
                <w:bCs/>
                <w:iCs/>
                <w:color w:val="000000"/>
                <w:sz w:val="22"/>
                <w:szCs w:val="22"/>
              </w:rPr>
              <w:t>Speeches</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C401" w14:textId="77777777" w:rsidR="00E674F9" w:rsidRDefault="00E674F9">
            <w:pP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5E9E" w14:textId="77777777" w:rsidR="00E674F9" w:rsidRDefault="00E674F9">
            <w:pPr>
              <w:jc w:val="center"/>
              <w:rPr>
                <w:bCs/>
                <w:iCs/>
                <w:color w:val="000000"/>
                <w:sz w:val="22"/>
                <w:szCs w:val="22"/>
              </w:rPr>
            </w:pPr>
          </w:p>
        </w:tc>
      </w:tr>
      <w:tr w:rsidR="00E674F9" w14:paraId="50A1DC85" w14:textId="77777777">
        <w:trPr>
          <w:trHeight w:val="722"/>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95EBB0" w14:textId="77777777" w:rsidR="00E674F9" w:rsidRDefault="00E674F9">
            <w:pPr>
              <w:jc w:val="right"/>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FB45A" w14:textId="77777777" w:rsidR="00E674F9" w:rsidRDefault="00000000">
            <w:pPr>
              <w:jc w:val="center"/>
              <w:rPr>
                <w:bCs/>
                <w:iCs/>
                <w:color w:val="000000"/>
                <w:sz w:val="22"/>
                <w:szCs w:val="22"/>
              </w:rPr>
            </w:pPr>
            <w:r>
              <w:rPr>
                <w:bCs/>
                <w:iCs/>
                <w:color w:val="000000"/>
                <w:sz w:val="22"/>
                <w:szCs w:val="22"/>
              </w:rPr>
              <w:t>Informative Speech</w:t>
            </w:r>
          </w:p>
          <w:p w14:paraId="1536AC60" w14:textId="77777777" w:rsidR="00E674F9" w:rsidRDefault="00000000">
            <w:pPr>
              <w:jc w:val="center"/>
              <w:rPr>
                <w:bCs/>
                <w:iCs/>
                <w:color w:val="000000"/>
                <w:sz w:val="22"/>
                <w:szCs w:val="22"/>
              </w:rPr>
            </w:pPr>
            <w:r>
              <w:rPr>
                <w:bCs/>
                <w:iCs/>
                <w:color w:val="000000"/>
                <w:sz w:val="22"/>
                <w:szCs w:val="22"/>
              </w:rPr>
              <w:t>Group Speech</w:t>
            </w:r>
          </w:p>
          <w:p w14:paraId="6D7FA3E2" w14:textId="77777777" w:rsidR="00E674F9" w:rsidRDefault="00000000">
            <w:pPr>
              <w:jc w:val="center"/>
              <w:rPr>
                <w:bCs/>
                <w:iCs/>
                <w:color w:val="000000" w:themeColor="text1"/>
                <w:sz w:val="22"/>
                <w:szCs w:val="22"/>
              </w:rPr>
            </w:pPr>
            <w:r>
              <w:rPr>
                <w:bCs/>
                <w:iCs/>
                <w:color w:val="000000" w:themeColor="text1"/>
                <w:sz w:val="22"/>
                <w:szCs w:val="22"/>
              </w:rPr>
              <w:t>Persuasive Speech</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FA1B" w14:textId="77777777" w:rsidR="00E674F9" w:rsidRDefault="00000000">
            <w:pPr>
              <w:jc w:val="center"/>
              <w:rPr>
                <w:bCs/>
                <w:iCs/>
                <w:color w:val="000000"/>
                <w:sz w:val="22"/>
                <w:szCs w:val="22"/>
              </w:rPr>
            </w:pPr>
            <w:r>
              <w:rPr>
                <w:bCs/>
                <w:iCs/>
                <w:color w:val="000000"/>
                <w:sz w:val="22"/>
                <w:szCs w:val="22"/>
              </w:rPr>
              <w:t>100pts</w:t>
            </w:r>
          </w:p>
          <w:p w14:paraId="3D8DB1F4" w14:textId="77777777" w:rsidR="00E674F9" w:rsidRDefault="00000000">
            <w:pPr>
              <w:jc w:val="center"/>
              <w:rPr>
                <w:bCs/>
                <w:iCs/>
                <w:color w:val="000000"/>
                <w:sz w:val="22"/>
                <w:szCs w:val="22"/>
              </w:rPr>
            </w:pPr>
            <w:r>
              <w:rPr>
                <w:bCs/>
                <w:iCs/>
                <w:color w:val="000000"/>
                <w:sz w:val="22"/>
                <w:szCs w:val="22"/>
              </w:rPr>
              <w:t>100pts</w:t>
            </w:r>
          </w:p>
          <w:p w14:paraId="7FF0B6CD" w14:textId="77777777" w:rsidR="00E674F9" w:rsidRDefault="00000000">
            <w:pPr>
              <w:jc w:val="center"/>
              <w:rPr>
                <w:bCs/>
                <w:iCs/>
                <w:color w:val="000000" w:themeColor="text1"/>
                <w:sz w:val="22"/>
                <w:szCs w:val="22"/>
              </w:rPr>
            </w:pPr>
            <w:r>
              <w:rPr>
                <w:bCs/>
                <w:iCs/>
                <w:color w:val="000000" w:themeColor="text1"/>
                <w:sz w:val="22"/>
                <w:szCs w:val="22"/>
              </w:rPr>
              <w:t>100pts</w:t>
            </w:r>
          </w:p>
        </w:tc>
      </w:tr>
      <w:tr w:rsidR="00E674F9" w14:paraId="7E421BEB" w14:textId="77777777">
        <w:trPr>
          <w:trHeight w:val="225"/>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5B281" w14:textId="77777777" w:rsidR="00E674F9" w:rsidRDefault="00000000">
            <w:pPr>
              <w:rPr>
                <w:b/>
                <w:bCs/>
                <w:iCs/>
                <w:color w:val="000000"/>
                <w:sz w:val="22"/>
                <w:szCs w:val="22"/>
              </w:rPr>
            </w:pPr>
            <w:r>
              <w:rPr>
                <w:b/>
                <w:bCs/>
                <w:iCs/>
                <w:color w:val="000000"/>
                <w:sz w:val="22"/>
                <w:szCs w:val="22"/>
              </w:rPr>
              <w:t>Participation/P2P’s</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F70C" w14:textId="77777777" w:rsidR="00E674F9" w:rsidRDefault="00E674F9">
            <w:pPr>
              <w:tabs>
                <w:tab w:val="left" w:pos="6768"/>
              </w:tabs>
              <w:jc w:val="cente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B6EAF" w14:textId="77777777" w:rsidR="00E674F9" w:rsidRDefault="00E674F9">
            <w:pPr>
              <w:jc w:val="center"/>
              <w:rPr>
                <w:bCs/>
                <w:iCs/>
                <w:color w:val="000000"/>
                <w:sz w:val="22"/>
                <w:szCs w:val="22"/>
              </w:rPr>
            </w:pPr>
          </w:p>
        </w:tc>
      </w:tr>
      <w:tr w:rsidR="00E674F9" w14:paraId="4BA45144" w14:textId="77777777">
        <w:trPr>
          <w:trHeight w:val="481"/>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35F93C" w14:textId="77777777" w:rsidR="00E674F9" w:rsidRDefault="00E674F9">
            <w:pPr>
              <w:jc w:val="right"/>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75E2C" w14:textId="77777777" w:rsidR="00E674F9" w:rsidRDefault="00000000">
            <w:pPr>
              <w:jc w:val="center"/>
              <w:rPr>
                <w:bCs/>
                <w:iCs/>
                <w:color w:val="000000"/>
                <w:sz w:val="22"/>
                <w:szCs w:val="22"/>
              </w:rPr>
            </w:pPr>
            <w:r>
              <w:rPr>
                <w:bCs/>
                <w:iCs/>
                <w:color w:val="000000"/>
                <w:sz w:val="22"/>
                <w:szCs w:val="22"/>
              </w:rPr>
              <w:t xml:space="preserve">P2P’s (18 </w:t>
            </w:r>
            <w:proofErr w:type="spellStart"/>
            <w:r>
              <w:rPr>
                <w:bCs/>
                <w:iCs/>
                <w:color w:val="000000"/>
                <w:sz w:val="22"/>
                <w:szCs w:val="22"/>
              </w:rPr>
              <w:t>ch.</w:t>
            </w:r>
            <w:proofErr w:type="spellEnd"/>
            <w:r>
              <w:rPr>
                <w:bCs/>
                <w:iCs/>
                <w:color w:val="000000"/>
                <w:sz w:val="22"/>
                <w:szCs w:val="22"/>
              </w:rPr>
              <w:t xml:space="preserve"> x </w:t>
            </w:r>
            <w:r>
              <w:rPr>
                <w:bCs/>
                <w:iCs/>
                <w:color w:val="000000"/>
                <w:sz w:val="22"/>
                <w:szCs w:val="22"/>
                <w:lang w:bidi="en-US"/>
              </w:rPr>
              <w:t>5</w:t>
            </w:r>
            <w:r>
              <w:rPr>
                <w:bCs/>
                <w:iCs/>
                <w:color w:val="000000"/>
                <w:sz w:val="22"/>
                <w:szCs w:val="22"/>
              </w:rPr>
              <w:t>pts)</w:t>
            </w:r>
          </w:p>
          <w:p w14:paraId="4DD47CA0" w14:textId="77777777" w:rsidR="00E674F9" w:rsidRDefault="00000000">
            <w:pPr>
              <w:jc w:val="center"/>
              <w:rPr>
                <w:bCs/>
                <w:iCs/>
                <w:color w:val="000000"/>
                <w:sz w:val="22"/>
                <w:szCs w:val="22"/>
              </w:rPr>
            </w:pPr>
            <w:r>
              <w:rPr>
                <w:bCs/>
                <w:iCs/>
                <w:color w:val="000000"/>
                <w:sz w:val="22"/>
                <w:szCs w:val="22"/>
              </w:rPr>
              <w:t xml:space="preserve">Participation Log (18 lect. x </w:t>
            </w:r>
            <w:r>
              <w:rPr>
                <w:bCs/>
                <w:iCs/>
                <w:color w:val="000000"/>
                <w:sz w:val="22"/>
                <w:szCs w:val="22"/>
                <w:lang w:bidi="en-US"/>
              </w:rPr>
              <w:t>5</w:t>
            </w:r>
            <w:r>
              <w:rPr>
                <w:bCs/>
                <w:iCs/>
                <w:color w:val="000000"/>
                <w:sz w:val="22"/>
                <w:szCs w:val="22"/>
              </w:rPr>
              <w:t>pts)</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DDA44" w14:textId="77777777" w:rsidR="00E674F9" w:rsidRDefault="00000000">
            <w:pPr>
              <w:jc w:val="center"/>
              <w:rPr>
                <w:bCs/>
                <w:iCs/>
                <w:color w:val="000000"/>
                <w:sz w:val="22"/>
                <w:szCs w:val="22"/>
              </w:rPr>
            </w:pPr>
            <w:r>
              <w:rPr>
                <w:bCs/>
                <w:iCs/>
                <w:color w:val="000000"/>
                <w:sz w:val="22"/>
                <w:szCs w:val="22"/>
                <w:lang w:bidi="en-US"/>
              </w:rPr>
              <w:t>90</w:t>
            </w:r>
            <w:r>
              <w:rPr>
                <w:bCs/>
                <w:iCs/>
                <w:color w:val="000000"/>
                <w:sz w:val="22"/>
                <w:szCs w:val="22"/>
              </w:rPr>
              <w:t>pts</w:t>
            </w:r>
          </w:p>
          <w:p w14:paraId="6D6B623B" w14:textId="77777777" w:rsidR="00E674F9" w:rsidRDefault="00000000">
            <w:pPr>
              <w:jc w:val="center"/>
              <w:rPr>
                <w:bCs/>
                <w:iCs/>
                <w:color w:val="000000"/>
                <w:sz w:val="22"/>
                <w:szCs w:val="22"/>
              </w:rPr>
            </w:pPr>
            <w:r>
              <w:rPr>
                <w:bCs/>
                <w:iCs/>
                <w:color w:val="000000"/>
                <w:sz w:val="22"/>
                <w:szCs w:val="22"/>
                <w:lang w:bidi="en-US"/>
              </w:rPr>
              <w:t>90</w:t>
            </w:r>
            <w:r>
              <w:rPr>
                <w:bCs/>
                <w:iCs/>
                <w:color w:val="000000"/>
                <w:sz w:val="22"/>
                <w:szCs w:val="22"/>
              </w:rPr>
              <w:t>pts</w:t>
            </w:r>
          </w:p>
        </w:tc>
      </w:tr>
      <w:tr w:rsidR="00E674F9" w14:paraId="2D144A50" w14:textId="77777777">
        <w:trPr>
          <w:trHeight w:val="240"/>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83D4" w14:textId="77777777" w:rsidR="00E674F9" w:rsidRDefault="00000000">
            <w:pPr>
              <w:rPr>
                <w:b/>
                <w:bCs/>
                <w:iCs/>
                <w:color w:val="000000"/>
                <w:sz w:val="22"/>
                <w:szCs w:val="22"/>
              </w:rPr>
            </w:pPr>
            <w:r>
              <w:rPr>
                <w:b/>
                <w:bCs/>
                <w:iCs/>
                <w:color w:val="000000"/>
                <w:sz w:val="22"/>
                <w:szCs w:val="22"/>
              </w:rPr>
              <w:t>Portfolio</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4BF6" w14:textId="77777777" w:rsidR="00E674F9" w:rsidRDefault="00E674F9">
            <w:pPr>
              <w:jc w:val="cente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DE3A" w14:textId="77777777" w:rsidR="00E674F9" w:rsidRDefault="00E674F9">
            <w:pPr>
              <w:jc w:val="center"/>
              <w:rPr>
                <w:bCs/>
                <w:iCs/>
                <w:color w:val="000000"/>
                <w:sz w:val="22"/>
                <w:szCs w:val="22"/>
              </w:rPr>
            </w:pPr>
          </w:p>
        </w:tc>
      </w:tr>
      <w:tr w:rsidR="00E674F9" w14:paraId="2719128C" w14:textId="77777777">
        <w:trPr>
          <w:trHeight w:val="722"/>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3B78D" w14:textId="77777777" w:rsidR="00E674F9" w:rsidRDefault="00E674F9">
            <w:pPr>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589EB" w14:textId="77777777" w:rsidR="00E674F9" w:rsidRDefault="00000000">
            <w:pPr>
              <w:jc w:val="center"/>
              <w:rPr>
                <w:bCs/>
                <w:iCs/>
                <w:color w:val="000000"/>
                <w:sz w:val="22"/>
                <w:szCs w:val="22"/>
                <w:lang w:bidi="en-US"/>
              </w:rPr>
            </w:pPr>
            <w:r>
              <w:rPr>
                <w:bCs/>
                <w:iCs/>
                <w:color w:val="000000"/>
                <w:sz w:val="22"/>
                <w:szCs w:val="22"/>
                <w:lang w:bidi="en-US"/>
              </w:rPr>
              <w:t>CIP</w:t>
            </w:r>
          </w:p>
          <w:p w14:paraId="4498D337" w14:textId="77777777" w:rsidR="00E674F9" w:rsidRDefault="00000000">
            <w:pPr>
              <w:jc w:val="center"/>
              <w:rPr>
                <w:bCs/>
                <w:iCs/>
                <w:color w:val="000000"/>
                <w:sz w:val="22"/>
                <w:szCs w:val="22"/>
              </w:rPr>
            </w:pPr>
            <w:r>
              <w:rPr>
                <w:bCs/>
                <w:iCs/>
                <w:color w:val="000000"/>
                <w:sz w:val="22"/>
                <w:szCs w:val="22"/>
                <w:lang w:bidi="en-US"/>
              </w:rPr>
              <w:t>Synthesis Speech</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AC77" w14:textId="77777777" w:rsidR="00E674F9" w:rsidRDefault="00000000">
            <w:pPr>
              <w:jc w:val="center"/>
              <w:rPr>
                <w:bCs/>
                <w:iCs/>
                <w:color w:val="000000"/>
                <w:sz w:val="22"/>
                <w:szCs w:val="22"/>
              </w:rPr>
            </w:pPr>
            <w:r>
              <w:rPr>
                <w:bCs/>
                <w:iCs/>
                <w:color w:val="000000"/>
                <w:sz w:val="22"/>
                <w:szCs w:val="22"/>
                <w:lang w:bidi="en-US"/>
              </w:rPr>
              <w:t>2</w:t>
            </w:r>
            <w:r>
              <w:rPr>
                <w:bCs/>
                <w:iCs/>
                <w:color w:val="000000"/>
                <w:sz w:val="22"/>
                <w:szCs w:val="22"/>
              </w:rPr>
              <w:t>0pts</w:t>
            </w:r>
          </w:p>
          <w:p w14:paraId="2D440FA6" w14:textId="77777777" w:rsidR="00E674F9" w:rsidRDefault="00000000">
            <w:pPr>
              <w:jc w:val="center"/>
              <w:rPr>
                <w:bCs/>
                <w:iCs/>
                <w:color w:val="000000"/>
                <w:sz w:val="22"/>
                <w:szCs w:val="22"/>
              </w:rPr>
            </w:pPr>
            <w:r>
              <w:rPr>
                <w:bCs/>
                <w:iCs/>
                <w:color w:val="000000" w:themeColor="text1"/>
                <w:sz w:val="22"/>
                <w:szCs w:val="22"/>
                <w:lang w:bidi="en-US"/>
              </w:rPr>
              <w:t>3</w:t>
            </w:r>
            <w:r>
              <w:rPr>
                <w:bCs/>
                <w:iCs/>
                <w:color w:val="000000" w:themeColor="text1"/>
                <w:sz w:val="22"/>
                <w:szCs w:val="22"/>
              </w:rPr>
              <w:t>0pts</w:t>
            </w:r>
          </w:p>
        </w:tc>
      </w:tr>
      <w:tr w:rsidR="00E674F9" w14:paraId="2B2164EA" w14:textId="77777777">
        <w:trPr>
          <w:trHeight w:val="225"/>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94407" w14:textId="77777777" w:rsidR="00E674F9" w:rsidRDefault="00000000">
            <w:pPr>
              <w:rPr>
                <w:b/>
                <w:bCs/>
                <w:iCs/>
                <w:color w:val="000000"/>
                <w:sz w:val="22"/>
                <w:szCs w:val="22"/>
              </w:rPr>
            </w:pPr>
            <w:r>
              <w:rPr>
                <w:b/>
                <w:bCs/>
                <w:iCs/>
                <w:color w:val="000000"/>
                <w:sz w:val="22"/>
                <w:szCs w:val="22"/>
              </w:rPr>
              <w:t>Other</w:t>
            </w: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78BE" w14:textId="77777777" w:rsidR="00E674F9" w:rsidRDefault="00E674F9">
            <w:pPr>
              <w:jc w:val="center"/>
              <w:rPr>
                <w:bCs/>
                <w:iCs/>
                <w:color w:val="000000"/>
                <w:sz w:val="22"/>
                <w:szCs w:val="22"/>
              </w:rPr>
            </w:pP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CD58" w14:textId="77777777" w:rsidR="00E674F9" w:rsidRDefault="00E674F9">
            <w:pPr>
              <w:jc w:val="center"/>
              <w:rPr>
                <w:bCs/>
                <w:iCs/>
                <w:color w:val="000000"/>
                <w:sz w:val="22"/>
                <w:szCs w:val="22"/>
              </w:rPr>
            </w:pPr>
          </w:p>
        </w:tc>
      </w:tr>
      <w:tr w:rsidR="00E674F9" w14:paraId="0067A40A" w14:textId="77777777">
        <w:trPr>
          <w:trHeight w:val="962"/>
        </w:trPr>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2479" w14:textId="77777777" w:rsidR="00E674F9" w:rsidRDefault="00E674F9">
            <w:pPr>
              <w:rPr>
                <w:b/>
                <w:bCs/>
                <w:iCs/>
                <w:color w:val="000000"/>
                <w:sz w:val="22"/>
                <w:szCs w:val="22"/>
              </w:rPr>
            </w:pPr>
          </w:p>
        </w:tc>
        <w:tc>
          <w:tcPr>
            <w:tcW w:w="7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90A07" w14:textId="77777777" w:rsidR="00E674F9" w:rsidRDefault="00000000">
            <w:pPr>
              <w:jc w:val="center"/>
              <w:rPr>
                <w:bCs/>
                <w:iCs/>
                <w:color w:val="000000"/>
                <w:sz w:val="22"/>
                <w:szCs w:val="22"/>
              </w:rPr>
            </w:pPr>
            <w:r>
              <w:rPr>
                <w:bCs/>
                <w:iCs/>
                <w:color w:val="000000"/>
                <w:sz w:val="22"/>
                <w:szCs w:val="22"/>
              </w:rPr>
              <w:t>Syllabus Contract</w:t>
            </w:r>
          </w:p>
          <w:p w14:paraId="3CB280BD" w14:textId="77777777" w:rsidR="00E674F9" w:rsidRDefault="00000000">
            <w:pPr>
              <w:jc w:val="center"/>
              <w:rPr>
                <w:bCs/>
                <w:iCs/>
                <w:color w:val="000000"/>
                <w:sz w:val="22"/>
                <w:szCs w:val="22"/>
              </w:rPr>
            </w:pPr>
            <w:r>
              <w:rPr>
                <w:bCs/>
                <w:iCs/>
                <w:color w:val="000000"/>
                <w:sz w:val="22"/>
                <w:szCs w:val="22"/>
              </w:rPr>
              <w:t>Introduction Speech (AOB)</w:t>
            </w:r>
          </w:p>
          <w:p w14:paraId="2701B677" w14:textId="77777777" w:rsidR="00E674F9" w:rsidRDefault="00000000">
            <w:pPr>
              <w:jc w:val="center"/>
              <w:rPr>
                <w:bCs/>
                <w:iCs/>
                <w:color w:val="000000"/>
                <w:sz w:val="22"/>
                <w:szCs w:val="22"/>
              </w:rPr>
            </w:pPr>
            <w:r>
              <w:rPr>
                <w:bCs/>
                <w:iCs/>
                <w:color w:val="000000" w:themeColor="text1"/>
                <w:sz w:val="22"/>
                <w:szCs w:val="22"/>
                <w:lang w:bidi="en-US"/>
              </w:rPr>
              <w:t>Motivational/ Impromptu Speech</w:t>
            </w:r>
          </w:p>
          <w:p w14:paraId="07C1CAFA" w14:textId="77777777" w:rsidR="00E674F9" w:rsidRDefault="00000000">
            <w:pPr>
              <w:jc w:val="center"/>
              <w:rPr>
                <w:bCs/>
                <w:iCs/>
                <w:color w:val="000000" w:themeColor="text1"/>
                <w:sz w:val="22"/>
                <w:szCs w:val="22"/>
              </w:rPr>
            </w:pPr>
            <w:r>
              <w:rPr>
                <w:bCs/>
                <w:iCs/>
                <w:color w:val="000000" w:themeColor="text1"/>
                <w:sz w:val="22"/>
                <w:szCs w:val="22"/>
              </w:rPr>
              <w:t>Workbook (Milner) Assignments</w:t>
            </w:r>
          </w:p>
          <w:p w14:paraId="309480D5" w14:textId="77777777" w:rsidR="00E674F9" w:rsidRDefault="00000000">
            <w:pPr>
              <w:jc w:val="center"/>
              <w:rPr>
                <w:bCs/>
                <w:iCs/>
                <w:color w:val="000000" w:themeColor="text1"/>
                <w:sz w:val="22"/>
                <w:szCs w:val="22"/>
              </w:rPr>
            </w:pPr>
            <w:r>
              <w:rPr>
                <w:bCs/>
                <w:iCs/>
                <w:color w:val="000000" w:themeColor="text1"/>
                <w:sz w:val="22"/>
                <w:szCs w:val="22"/>
              </w:rPr>
              <w:t>COM 110 Lab</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4511" w14:textId="77777777" w:rsidR="00E674F9" w:rsidRDefault="00000000">
            <w:pPr>
              <w:jc w:val="center"/>
              <w:rPr>
                <w:bCs/>
                <w:iCs/>
                <w:color w:val="000000"/>
                <w:sz w:val="22"/>
                <w:szCs w:val="22"/>
              </w:rPr>
            </w:pPr>
            <w:r>
              <w:rPr>
                <w:bCs/>
                <w:iCs/>
                <w:color w:val="000000" w:themeColor="text1"/>
                <w:sz w:val="22"/>
                <w:szCs w:val="22"/>
              </w:rPr>
              <w:t>10pts</w:t>
            </w:r>
          </w:p>
          <w:p w14:paraId="66A98746" w14:textId="77777777" w:rsidR="00E674F9" w:rsidRDefault="00000000">
            <w:pPr>
              <w:jc w:val="center"/>
              <w:rPr>
                <w:bCs/>
                <w:iCs/>
                <w:color w:val="000000"/>
                <w:sz w:val="22"/>
                <w:szCs w:val="22"/>
              </w:rPr>
            </w:pPr>
            <w:r>
              <w:rPr>
                <w:bCs/>
                <w:iCs/>
                <w:color w:val="000000"/>
                <w:sz w:val="22"/>
                <w:szCs w:val="22"/>
              </w:rPr>
              <w:t>10pts</w:t>
            </w:r>
          </w:p>
          <w:p w14:paraId="10B76A11" w14:textId="77777777" w:rsidR="00E674F9" w:rsidRDefault="00000000">
            <w:pPr>
              <w:jc w:val="center"/>
              <w:rPr>
                <w:bCs/>
                <w:iCs/>
                <w:color w:val="000000"/>
                <w:sz w:val="22"/>
                <w:szCs w:val="22"/>
              </w:rPr>
            </w:pPr>
            <w:r>
              <w:rPr>
                <w:bCs/>
                <w:iCs/>
                <w:color w:val="000000"/>
                <w:sz w:val="22"/>
                <w:szCs w:val="22"/>
                <w:lang w:bidi="en-US"/>
              </w:rPr>
              <w:t>10</w:t>
            </w:r>
            <w:r>
              <w:rPr>
                <w:bCs/>
                <w:iCs/>
                <w:color w:val="000000"/>
                <w:sz w:val="22"/>
                <w:szCs w:val="22"/>
              </w:rPr>
              <w:t>pts</w:t>
            </w:r>
          </w:p>
          <w:p w14:paraId="676CB549" w14:textId="77777777" w:rsidR="00E674F9" w:rsidRDefault="00000000">
            <w:pPr>
              <w:jc w:val="center"/>
              <w:rPr>
                <w:bCs/>
                <w:iCs/>
                <w:color w:val="000000" w:themeColor="text1"/>
                <w:sz w:val="22"/>
                <w:szCs w:val="22"/>
              </w:rPr>
            </w:pPr>
            <w:r>
              <w:rPr>
                <w:bCs/>
                <w:iCs/>
                <w:color w:val="000000" w:themeColor="text1"/>
                <w:sz w:val="22"/>
                <w:szCs w:val="22"/>
              </w:rPr>
              <w:t>30pts</w:t>
            </w:r>
          </w:p>
          <w:p w14:paraId="5073AAAE" w14:textId="77777777" w:rsidR="00E674F9" w:rsidRDefault="00000000">
            <w:pPr>
              <w:jc w:val="center"/>
              <w:rPr>
                <w:bCs/>
                <w:iCs/>
                <w:color w:val="000000"/>
                <w:sz w:val="22"/>
                <w:szCs w:val="22"/>
              </w:rPr>
            </w:pPr>
            <w:r>
              <w:rPr>
                <w:bCs/>
                <w:iCs/>
                <w:color w:val="000000"/>
                <w:sz w:val="22"/>
                <w:szCs w:val="22"/>
                <w:lang w:bidi="en-US"/>
              </w:rPr>
              <w:t>10</w:t>
            </w:r>
            <w:r>
              <w:rPr>
                <w:bCs/>
                <w:iCs/>
                <w:color w:val="000000"/>
                <w:sz w:val="22"/>
                <w:szCs w:val="22"/>
              </w:rPr>
              <w:t>pts</w:t>
            </w:r>
          </w:p>
        </w:tc>
      </w:tr>
    </w:tbl>
    <w:p w14:paraId="230CCA68" w14:textId="77777777" w:rsidR="00E674F9" w:rsidRDefault="00E674F9">
      <w:pPr>
        <w:ind w:firstLine="720"/>
        <w:rPr>
          <w:bCs/>
          <w:iCs/>
          <w:color w:val="000000"/>
          <w:sz w:val="22"/>
          <w:szCs w:val="22"/>
        </w:rPr>
      </w:pPr>
    </w:p>
    <w:p w14:paraId="3CBDC928" w14:textId="77777777" w:rsidR="00E674F9" w:rsidRDefault="00000000">
      <w:pPr>
        <w:ind w:firstLine="720"/>
        <w:rPr>
          <w:bCs/>
          <w:iCs/>
          <w:color w:val="000000" w:themeColor="text1"/>
          <w:sz w:val="22"/>
          <w:szCs w:val="22"/>
        </w:rPr>
      </w:pP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rPr>
        <w:tab/>
      </w:r>
      <w:r>
        <w:rPr>
          <w:b/>
          <w:bCs/>
          <w:iCs/>
          <w:color w:val="000000"/>
          <w:sz w:val="22"/>
          <w:szCs w:val="22"/>
          <w:lang w:bidi="en-US"/>
        </w:rPr>
        <w:t xml:space="preserve">             Total</w:t>
      </w:r>
      <w:r>
        <w:rPr>
          <w:b/>
          <w:bCs/>
          <w:iCs/>
          <w:color w:val="000000"/>
          <w:sz w:val="22"/>
          <w:szCs w:val="22"/>
        </w:rPr>
        <w:t xml:space="preserve">   </w:t>
      </w:r>
      <w:r>
        <w:rPr>
          <w:b/>
          <w:bCs/>
          <w:iCs/>
          <w:color w:val="000000"/>
          <w:sz w:val="22"/>
          <w:szCs w:val="22"/>
          <w:lang w:bidi="en-US"/>
        </w:rPr>
        <w:t>600</w:t>
      </w:r>
      <w:r>
        <w:rPr>
          <w:b/>
          <w:bCs/>
          <w:iCs/>
          <w:color w:val="000000"/>
          <w:sz w:val="22"/>
          <w:szCs w:val="22"/>
        </w:rPr>
        <w:t xml:space="preserve">pts </w:t>
      </w:r>
      <w:r>
        <w:rPr>
          <w:b/>
          <w:bCs/>
          <w:iCs/>
          <w:color w:val="000000"/>
          <w:sz w:val="22"/>
          <w:szCs w:val="22"/>
          <w:lang w:bidi="en-US"/>
        </w:rPr>
        <w:t xml:space="preserve">  </w:t>
      </w:r>
      <w:r>
        <w:rPr>
          <w:bCs/>
          <w:iCs/>
          <w:color w:val="000000" w:themeColor="text1"/>
          <w:sz w:val="22"/>
          <w:szCs w:val="22"/>
        </w:rPr>
        <w:tab/>
      </w:r>
    </w:p>
    <w:p w14:paraId="57DACF6F" w14:textId="77777777" w:rsidR="00E674F9" w:rsidRDefault="00E674F9">
      <w:pPr>
        <w:ind w:firstLine="720"/>
        <w:rPr>
          <w:bCs/>
          <w:iCs/>
          <w:color w:val="000000" w:themeColor="text1"/>
          <w:sz w:val="22"/>
          <w:szCs w:val="22"/>
        </w:rPr>
      </w:pPr>
    </w:p>
    <w:p w14:paraId="0054AF3E" w14:textId="77777777" w:rsidR="00E674F9" w:rsidRDefault="00000000">
      <w:pPr>
        <w:ind w:left="720"/>
        <w:rPr>
          <w:bCs/>
          <w:iCs/>
          <w:color w:val="000000" w:themeColor="text1"/>
          <w:sz w:val="22"/>
          <w:szCs w:val="22"/>
        </w:rPr>
      </w:pPr>
      <w:r>
        <w:rPr>
          <w:bCs/>
          <w:iCs/>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4BD38FCD" w14:textId="77777777" w:rsidR="00E674F9" w:rsidRDefault="00E674F9">
      <w:pPr>
        <w:ind w:firstLine="720"/>
        <w:rPr>
          <w:bCs/>
          <w:iCs/>
          <w:color w:val="000000" w:themeColor="text1"/>
          <w:sz w:val="22"/>
          <w:szCs w:val="22"/>
        </w:rPr>
      </w:pPr>
    </w:p>
    <w:p w14:paraId="0E4080BF" w14:textId="77777777" w:rsidR="00E674F9" w:rsidRDefault="00000000">
      <w:pPr>
        <w:ind w:firstLine="720"/>
        <w:rPr>
          <w:bCs/>
          <w:iCs/>
          <w:color w:val="000000" w:themeColor="text1"/>
          <w:sz w:val="22"/>
          <w:szCs w:val="22"/>
        </w:rPr>
      </w:pPr>
      <w:r>
        <w:rPr>
          <w:bCs/>
          <w:iCs/>
          <w:color w:val="000000" w:themeColor="text1"/>
          <w:sz w:val="22"/>
          <w:szCs w:val="22"/>
        </w:rPr>
        <w:t xml:space="preserve">The grading scale is a standard ten percentage point scale: </w:t>
      </w:r>
    </w:p>
    <w:p w14:paraId="5B97D602" w14:textId="77777777" w:rsidR="00E674F9" w:rsidRDefault="00000000">
      <w:pPr>
        <w:ind w:firstLine="720"/>
        <w:rPr>
          <w:bCs/>
          <w:iCs/>
          <w:color w:val="000000" w:themeColor="text1"/>
          <w:sz w:val="22"/>
          <w:szCs w:val="22"/>
        </w:rPr>
      </w:pPr>
      <w:r>
        <w:rPr>
          <w:bCs/>
          <w:iCs/>
          <w:color w:val="000000" w:themeColor="text1"/>
          <w:sz w:val="22"/>
          <w:szCs w:val="22"/>
        </w:rPr>
        <w:t xml:space="preserve">90-100% = A; 80%-89.9% = B; 70%-79.9% = C; 60-69.9% = D; below 60% = F </w:t>
      </w:r>
    </w:p>
    <w:p w14:paraId="6AF9F486" w14:textId="77777777" w:rsidR="00E674F9" w:rsidRDefault="00E674F9">
      <w:pPr>
        <w:rPr>
          <w:bCs/>
          <w:iCs/>
          <w:color w:val="000000" w:themeColor="text1"/>
          <w:sz w:val="22"/>
          <w:szCs w:val="22"/>
        </w:rPr>
      </w:pPr>
    </w:p>
    <w:p w14:paraId="1226A4CE" w14:textId="77777777" w:rsidR="00E674F9" w:rsidRDefault="00E674F9">
      <w:pPr>
        <w:outlineLvl w:val="0"/>
        <w:rPr>
          <w:b/>
          <w:bCs/>
          <w:iCs/>
          <w:color w:val="000000" w:themeColor="text1"/>
          <w:sz w:val="22"/>
          <w:szCs w:val="22"/>
        </w:rPr>
      </w:pPr>
    </w:p>
    <w:p w14:paraId="6F8D2A81" w14:textId="77777777" w:rsidR="00E674F9" w:rsidRDefault="00000000">
      <w:pPr>
        <w:outlineLvl w:val="0"/>
        <w:rPr>
          <w:b/>
          <w:bCs/>
          <w:iCs/>
          <w:color w:val="000000" w:themeColor="text1"/>
          <w:sz w:val="22"/>
          <w:szCs w:val="22"/>
        </w:rPr>
      </w:pPr>
      <w:r>
        <w:rPr>
          <w:b/>
          <w:bCs/>
          <w:iCs/>
          <w:color w:val="000000" w:themeColor="text1"/>
          <w:sz w:val="22"/>
          <w:szCs w:val="22"/>
        </w:rPr>
        <w:t>BEHAVIORAL EXPECTATIONS POLICIES</w:t>
      </w:r>
    </w:p>
    <w:p w14:paraId="15A4957F" w14:textId="77777777" w:rsidR="00E674F9" w:rsidRDefault="00E674F9">
      <w:pPr>
        <w:outlineLvl w:val="0"/>
        <w:rPr>
          <w:b/>
          <w:bCs/>
          <w:iCs/>
          <w:color w:val="000000" w:themeColor="text1"/>
          <w:sz w:val="22"/>
          <w:szCs w:val="22"/>
        </w:rPr>
      </w:pPr>
    </w:p>
    <w:p w14:paraId="6607DBB6" w14:textId="77777777" w:rsidR="00E674F9" w:rsidRDefault="00000000">
      <w:pPr>
        <w:rPr>
          <w:bCs/>
          <w:iCs/>
          <w:color w:val="000000" w:themeColor="text1"/>
          <w:sz w:val="22"/>
          <w:szCs w:val="22"/>
          <w:lang w:bidi="en-US"/>
        </w:rPr>
      </w:pPr>
      <w:r>
        <w:rPr>
          <w:b/>
          <w:bCs/>
          <w:iCs/>
          <w:color w:val="000000" w:themeColor="text1"/>
          <w:sz w:val="22"/>
          <w:szCs w:val="22"/>
          <w:lang w:bidi="en-US"/>
        </w:rPr>
        <w:t xml:space="preserve">General </w:t>
      </w:r>
      <w:r>
        <w:rPr>
          <w:b/>
          <w:bCs/>
          <w:iCs/>
          <w:color w:val="000000" w:themeColor="text1"/>
          <w:sz w:val="22"/>
          <w:szCs w:val="22"/>
        </w:rPr>
        <w:t>Attendance:</w:t>
      </w:r>
      <w:r>
        <w:rPr>
          <w:bCs/>
          <w:iCs/>
          <w:color w:val="000000" w:themeColor="text1"/>
          <w:sz w:val="22"/>
          <w:szCs w:val="22"/>
        </w:rPr>
        <w:t xml:space="preserve"> You are expected to be present every day of class. There will be frequent in-class participation points that you will not be able to make up, so skipping class will affect your grade directly in the loss of participation points and indirectly in the loss of explanation of concepts that you will need to apply in assignments </w:t>
      </w:r>
      <w:r>
        <w:rPr>
          <w:bCs/>
          <w:iCs/>
          <w:color w:val="000000" w:themeColor="text1"/>
          <w:sz w:val="22"/>
          <w:szCs w:val="22"/>
          <w:lang w:bidi="en-US"/>
        </w:rPr>
        <w:t xml:space="preserve">later. In case of any </w:t>
      </w:r>
      <w:proofErr w:type="spellStart"/>
      <w:r>
        <w:rPr>
          <w:bCs/>
          <w:iCs/>
          <w:color w:val="000000" w:themeColor="text1"/>
          <w:sz w:val="22"/>
          <w:szCs w:val="22"/>
          <w:lang w:bidi="en-US"/>
        </w:rPr>
        <w:t>unforseen</w:t>
      </w:r>
      <w:proofErr w:type="spellEnd"/>
      <w:r>
        <w:rPr>
          <w:bCs/>
          <w:iCs/>
          <w:color w:val="000000" w:themeColor="text1"/>
          <w:sz w:val="22"/>
          <w:szCs w:val="22"/>
          <w:lang w:bidi="en-US"/>
        </w:rPr>
        <w:t xml:space="preserve"> circumstances, do well to email me before class. Lateness to class will not be</w:t>
      </w:r>
      <w:r>
        <w:rPr>
          <w:bCs/>
          <w:iCs/>
          <w:color w:val="000000" w:themeColor="text1"/>
          <w:sz w:val="22"/>
          <w:szCs w:val="22"/>
        </w:rPr>
        <w:t xml:space="preserve"> tolerated.</w:t>
      </w:r>
      <w:r>
        <w:rPr>
          <w:bCs/>
          <w:iCs/>
          <w:color w:val="000000" w:themeColor="text1"/>
          <w:sz w:val="22"/>
          <w:szCs w:val="22"/>
          <w:lang w:bidi="en-US"/>
        </w:rPr>
        <w:t xml:space="preserve"> If you feel you have a legitimate reason that will keep you from being on time, please discuss it with me during the first week of class.</w:t>
      </w:r>
    </w:p>
    <w:p w14:paraId="5684C642" w14:textId="77777777" w:rsidR="00E674F9" w:rsidRDefault="00E674F9">
      <w:pPr>
        <w:rPr>
          <w:bCs/>
          <w:iCs/>
          <w:color w:val="000000" w:themeColor="text1"/>
          <w:sz w:val="22"/>
          <w:szCs w:val="22"/>
          <w:lang w:bidi="en-US"/>
        </w:rPr>
      </w:pPr>
    </w:p>
    <w:p w14:paraId="3EB6B675" w14:textId="77777777" w:rsidR="00E674F9" w:rsidRDefault="00000000">
      <w:pPr>
        <w:rPr>
          <w:bCs/>
          <w:iCs/>
          <w:color w:val="000000"/>
          <w:sz w:val="22"/>
          <w:szCs w:val="22"/>
        </w:rPr>
      </w:pPr>
      <w:r>
        <w:rPr>
          <w:b/>
          <w:bCs/>
          <w:iCs/>
          <w:color w:val="000000" w:themeColor="text1"/>
          <w:sz w:val="22"/>
          <w:szCs w:val="22"/>
        </w:rPr>
        <w:t xml:space="preserve">Speech Days Attendance: </w:t>
      </w:r>
      <w:r>
        <w:rPr>
          <w:bCs/>
          <w:iCs/>
          <w:color w:val="000000" w:themeColor="text1"/>
          <w:sz w:val="22"/>
          <w:szCs w:val="22"/>
        </w:rPr>
        <w:t xml:space="preserve">If you are absent on a speech day that is not your own, you will </w:t>
      </w:r>
      <w:r>
        <w:rPr>
          <w:b/>
          <w:bCs/>
          <w:iCs/>
          <w:color w:val="000000" w:themeColor="text1"/>
          <w:sz w:val="22"/>
          <w:szCs w:val="22"/>
        </w:rPr>
        <w:t>lose 5 pts.</w:t>
      </w:r>
      <w:r>
        <w:rPr>
          <w:bCs/>
          <w:iCs/>
          <w:color w:val="000000" w:themeColor="text1"/>
          <w:sz w:val="22"/>
          <w:szCs w:val="22"/>
        </w:rPr>
        <w:t xml:space="preserve"> from your own speech for every day you miss. If you are late on a speech day or misbehave (e.g., interrupt a speaker</w:t>
      </w:r>
      <w:r>
        <w:rPr>
          <w:bCs/>
          <w:iCs/>
          <w:color w:val="000000" w:themeColor="text1"/>
          <w:sz w:val="22"/>
          <w:szCs w:val="22"/>
          <w:lang w:bidi="en-US"/>
        </w:rPr>
        <w:t xml:space="preserve"> by speaking or entering the class while another student is presenting,</w:t>
      </w:r>
      <w:r>
        <w:rPr>
          <w:bCs/>
          <w:iCs/>
          <w:color w:val="000000" w:themeColor="text1"/>
          <w:sz w:val="22"/>
          <w:szCs w:val="22"/>
        </w:rPr>
        <w:t xml:space="preserve"> us</w:t>
      </w:r>
      <w:r>
        <w:rPr>
          <w:bCs/>
          <w:iCs/>
          <w:color w:val="000000" w:themeColor="text1"/>
          <w:sz w:val="22"/>
          <w:szCs w:val="22"/>
          <w:lang w:bidi="en-US"/>
        </w:rPr>
        <w:t>ing</w:t>
      </w:r>
      <w:r>
        <w:rPr>
          <w:bCs/>
          <w:iCs/>
          <w:color w:val="000000" w:themeColor="text1"/>
          <w:sz w:val="22"/>
          <w:szCs w:val="22"/>
        </w:rPr>
        <w:t xml:space="preserve"> your phone, etc.), it will result in </w:t>
      </w:r>
      <w:r>
        <w:rPr>
          <w:b/>
          <w:bCs/>
          <w:iCs/>
          <w:color w:val="000000" w:themeColor="text1"/>
          <w:sz w:val="22"/>
          <w:szCs w:val="22"/>
        </w:rPr>
        <w:t>–5 pts</w:t>
      </w:r>
      <w:r>
        <w:rPr>
          <w:bCs/>
          <w:iCs/>
          <w:color w:val="000000" w:themeColor="text1"/>
          <w:sz w:val="22"/>
          <w:szCs w:val="22"/>
        </w:rPr>
        <w:t xml:space="preserve"> from your own speech. </w:t>
      </w:r>
    </w:p>
    <w:p w14:paraId="0282703D" w14:textId="77777777" w:rsidR="00E674F9" w:rsidRDefault="00000000">
      <w:pPr>
        <w:rPr>
          <w:bCs/>
          <w:iCs/>
          <w:color w:val="000000" w:themeColor="text1"/>
          <w:sz w:val="22"/>
          <w:szCs w:val="22"/>
        </w:rPr>
      </w:pPr>
      <w:r>
        <w:rPr>
          <w:bCs/>
          <w:iCs/>
          <w:color w:val="000000" w:themeColor="text1"/>
          <w:sz w:val="22"/>
          <w:szCs w:val="22"/>
        </w:rPr>
        <w:t xml:space="preserve">There are only three reasons for excused absences approved by Illinois State University:  University-sponsored activities (such as athletics or forensics), bereavement, and communicable diseases. If you have a legitimate reason for not being in class, you must tell me as far as possible in advance through email and </w:t>
      </w:r>
      <w:r>
        <w:rPr>
          <w:b/>
          <w:bCs/>
          <w:iCs/>
          <w:color w:val="000000" w:themeColor="text1"/>
          <w:sz w:val="22"/>
          <w:szCs w:val="22"/>
          <w:u w:val="single"/>
        </w:rPr>
        <w:t>provide documentation</w:t>
      </w:r>
      <w:r>
        <w:rPr>
          <w:bCs/>
          <w:iCs/>
          <w:color w:val="000000" w:themeColor="text1"/>
          <w:sz w:val="22"/>
          <w:szCs w:val="22"/>
        </w:rPr>
        <w:t xml:space="preserve">. </w:t>
      </w:r>
    </w:p>
    <w:p w14:paraId="61187D72" w14:textId="77777777" w:rsidR="00E674F9" w:rsidRDefault="00E674F9">
      <w:pPr>
        <w:rPr>
          <w:bCs/>
          <w:iCs/>
          <w:color w:val="000000" w:themeColor="text1"/>
          <w:sz w:val="22"/>
          <w:szCs w:val="22"/>
          <w:lang w:bidi="en-US"/>
        </w:rPr>
      </w:pPr>
    </w:p>
    <w:p w14:paraId="03915B7B" w14:textId="77777777" w:rsidR="00E674F9" w:rsidRDefault="00000000">
      <w:pPr>
        <w:rPr>
          <w:bCs/>
          <w:iCs/>
          <w:color w:val="000000" w:themeColor="text1"/>
          <w:sz w:val="22"/>
          <w:szCs w:val="22"/>
          <w:lang w:bidi="en-US"/>
        </w:rPr>
      </w:pPr>
      <w:bookmarkStart w:id="1" w:name="_Hlk75869774"/>
      <w:r>
        <w:rPr>
          <w:b/>
          <w:bCs/>
          <w:iCs/>
          <w:color w:val="000000" w:themeColor="text1"/>
          <w:sz w:val="22"/>
          <w:szCs w:val="22"/>
        </w:rPr>
        <w:t>Presentation Etiquette.</w:t>
      </w:r>
      <w:r>
        <w:rPr>
          <w:bCs/>
          <w:iCs/>
          <w:color w:val="000000" w:themeColor="text1"/>
          <w:sz w:val="22"/>
          <w:szCs w:val="22"/>
        </w:rPr>
        <w:t xml:space="preserve"> On presentation days, you have dual responsibilities as a speaker and an audience member. </w:t>
      </w:r>
      <w:r>
        <w:rPr>
          <w:b/>
          <w:bCs/>
          <w:iCs/>
          <w:color w:val="000000" w:themeColor="text1"/>
          <w:sz w:val="22"/>
          <w:szCs w:val="22"/>
        </w:rPr>
        <w:t>When you are presenting, you will dress appropriately.</w:t>
      </w:r>
      <w:r>
        <w:rPr>
          <w:bCs/>
          <w:iCs/>
          <w:color w:val="000000" w:themeColor="text1"/>
          <w:sz w:val="22"/>
          <w:szCs w:val="22"/>
        </w:rPr>
        <w:t xml:space="preserve">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bookmarkEnd w:id="1"/>
    </w:p>
    <w:p w14:paraId="7A6F38B9" w14:textId="77777777" w:rsidR="00E674F9" w:rsidRDefault="00E674F9">
      <w:pPr>
        <w:rPr>
          <w:bCs/>
          <w:iCs/>
          <w:sz w:val="22"/>
          <w:szCs w:val="22"/>
        </w:rPr>
      </w:pPr>
    </w:p>
    <w:p w14:paraId="17E01682" w14:textId="77777777" w:rsidR="00E674F9" w:rsidRDefault="00000000">
      <w:pPr>
        <w:rPr>
          <w:bCs/>
          <w:iCs/>
          <w:color w:val="000000" w:themeColor="text1"/>
          <w:sz w:val="22"/>
          <w:szCs w:val="22"/>
        </w:rPr>
      </w:pPr>
      <w:r>
        <w:rPr>
          <w:b/>
          <w:bCs/>
          <w:iCs/>
          <w:color w:val="000000" w:themeColor="text1"/>
          <w:sz w:val="22"/>
          <w:szCs w:val="22"/>
        </w:rPr>
        <w:t>Assignment Due Dates:</w:t>
      </w:r>
      <w:r>
        <w:rPr>
          <w:bCs/>
          <w:iCs/>
          <w:color w:val="000000" w:themeColor="text1"/>
          <w:sz w:val="22"/>
          <w:szCs w:val="22"/>
        </w:rPr>
        <w:t> P2P</w:t>
      </w:r>
      <w:r>
        <w:rPr>
          <w:bCs/>
          <w:iCs/>
          <w:color w:val="000000" w:themeColor="text1"/>
          <w:sz w:val="22"/>
          <w:szCs w:val="22"/>
          <w:lang w:bidi="en-US"/>
        </w:rPr>
        <w:t xml:space="preserve"> </w:t>
      </w:r>
      <w:r>
        <w:rPr>
          <w:bCs/>
          <w:iCs/>
          <w:color w:val="000000" w:themeColor="text1"/>
          <w:sz w:val="22"/>
          <w:szCs w:val="22"/>
        </w:rPr>
        <w:t xml:space="preserve">are due </w:t>
      </w:r>
      <w:r>
        <w:rPr>
          <w:bCs/>
          <w:iCs/>
          <w:color w:val="000000" w:themeColor="text1"/>
          <w:sz w:val="22"/>
          <w:szCs w:val="22"/>
          <w:lang w:bidi="en-US"/>
        </w:rPr>
        <w:t xml:space="preserve">10 minutes before the start of class. </w:t>
      </w:r>
      <w:r>
        <w:rPr>
          <w:bCs/>
          <w:iCs/>
          <w:color w:val="000000" w:themeColor="text1"/>
          <w:sz w:val="22"/>
          <w:szCs w:val="22"/>
        </w:rPr>
        <w:t xml:space="preserve">All Workbook and physical assignments must be submitted to me at the </w:t>
      </w:r>
      <w:r>
        <w:rPr>
          <w:bCs/>
          <w:iCs/>
          <w:color w:val="000000" w:themeColor="text1"/>
          <w:sz w:val="22"/>
          <w:szCs w:val="22"/>
          <w:lang w:bidi="en-US"/>
        </w:rPr>
        <w:t>end</w:t>
      </w:r>
      <w:r>
        <w:rPr>
          <w:bCs/>
          <w:iCs/>
          <w:color w:val="000000" w:themeColor="text1"/>
          <w:sz w:val="22"/>
          <w:szCs w:val="22"/>
        </w:rPr>
        <w:t xml:space="preserve"> of the class period in which the</w:t>
      </w:r>
      <w:r>
        <w:rPr>
          <w:bCs/>
          <w:iCs/>
          <w:color w:val="000000" w:themeColor="text1"/>
          <w:sz w:val="22"/>
          <w:szCs w:val="22"/>
          <w:lang w:bidi="en-US"/>
        </w:rPr>
        <w:t>y are due</w:t>
      </w:r>
      <w:r>
        <w:rPr>
          <w:bCs/>
          <w:iCs/>
          <w:color w:val="000000" w:themeColor="text1"/>
          <w:sz w:val="22"/>
          <w:szCs w:val="22"/>
        </w:rPr>
        <w:t xml:space="preserve">. Electronic assignments have due dates listed on Canvas LMS under “Assignments” tab. If you are unable to make it to class to </w:t>
      </w:r>
      <w:r>
        <w:rPr>
          <w:bCs/>
          <w:iCs/>
          <w:color w:val="000000" w:themeColor="text1"/>
          <w:sz w:val="22"/>
          <w:szCs w:val="22"/>
          <w:lang w:bidi="en-US"/>
        </w:rPr>
        <w:t xml:space="preserve">submit your assignments, </w:t>
      </w:r>
      <w:r>
        <w:rPr>
          <w:bCs/>
          <w:iCs/>
          <w:color w:val="000000" w:themeColor="text1"/>
          <w:sz w:val="22"/>
          <w:szCs w:val="22"/>
        </w:rPr>
        <w:t>you are</w:t>
      </w:r>
      <w:r>
        <w:rPr>
          <w:bCs/>
          <w:iCs/>
          <w:color w:val="000000" w:themeColor="text1"/>
          <w:sz w:val="22"/>
          <w:szCs w:val="22"/>
          <w:lang w:bidi="en-US"/>
        </w:rPr>
        <w:t xml:space="preserve"> to inform me before class starts and state a clear and legitimate</w:t>
      </w:r>
      <w:r>
        <w:rPr>
          <w:bCs/>
          <w:iCs/>
          <w:color w:val="000000" w:themeColor="text1"/>
          <w:sz w:val="22"/>
          <w:szCs w:val="22"/>
        </w:rPr>
        <w:t xml:space="preserve"> reason. Note, however, that your participation grade will be affected as </w:t>
      </w:r>
      <w:r>
        <w:rPr>
          <w:bCs/>
          <w:iCs/>
          <w:color w:val="000000" w:themeColor="text1"/>
          <w:sz w:val="22"/>
          <w:szCs w:val="22"/>
          <w:lang w:bidi="en-US"/>
        </w:rPr>
        <w:t>P2P</w:t>
      </w:r>
      <w:r>
        <w:rPr>
          <w:bCs/>
          <w:iCs/>
          <w:color w:val="000000" w:themeColor="text1"/>
          <w:sz w:val="22"/>
          <w:szCs w:val="22"/>
        </w:rPr>
        <w:t xml:space="preserve"> and Class discussions are graded separately. </w:t>
      </w:r>
    </w:p>
    <w:p w14:paraId="0ACC321A" w14:textId="77777777" w:rsidR="00E674F9" w:rsidRDefault="00E674F9">
      <w:pPr>
        <w:rPr>
          <w:bCs/>
          <w:iCs/>
          <w:color w:val="000000" w:themeColor="text1"/>
          <w:sz w:val="22"/>
          <w:szCs w:val="22"/>
        </w:rPr>
      </w:pPr>
    </w:p>
    <w:p w14:paraId="56AABDC0" w14:textId="77777777" w:rsidR="00E674F9" w:rsidRDefault="00000000">
      <w:pPr>
        <w:rPr>
          <w:bCs/>
          <w:iCs/>
          <w:sz w:val="22"/>
          <w:szCs w:val="22"/>
        </w:rPr>
      </w:pPr>
      <w:r>
        <w:rPr>
          <w:b/>
          <w:bCs/>
          <w:iCs/>
          <w:color w:val="000000" w:themeColor="text1"/>
          <w:sz w:val="22"/>
          <w:szCs w:val="22"/>
        </w:rPr>
        <w:t>Formal Assignment Format: </w:t>
      </w:r>
      <w:r>
        <w:rPr>
          <w:bCs/>
          <w:iCs/>
          <w:sz w:val="22"/>
          <w:szCs w:val="22"/>
        </w:rPr>
        <w:t>All papers and assignments should follow APA 7</w:t>
      </w:r>
      <w:r>
        <w:rPr>
          <w:bCs/>
          <w:iCs/>
          <w:sz w:val="22"/>
          <w:szCs w:val="22"/>
          <w:vertAlign w:val="superscript"/>
        </w:rPr>
        <w:t>th</w:t>
      </w:r>
      <w:r>
        <w:rPr>
          <w:bCs/>
          <w:iCs/>
          <w:sz w:val="22"/>
          <w:szCs w:val="22"/>
        </w:rPr>
        <w:t xml:space="preserve"> ed. Style and be typed, double-spaced, with Times New Roman 12 pt. font. </w:t>
      </w:r>
      <w:r>
        <w:rPr>
          <w:bCs/>
          <w:iCs/>
          <w:sz w:val="22"/>
          <w:szCs w:val="22"/>
          <w:lang w:bidi="en-US"/>
        </w:rPr>
        <w:t xml:space="preserve">All Headings should be in Bold and Center Aligned. Headings should </w:t>
      </w:r>
      <w:r>
        <w:rPr>
          <w:bCs/>
          <w:iCs/>
          <w:sz w:val="22"/>
          <w:szCs w:val="22"/>
        </w:rPr>
        <w:t xml:space="preserve">include ONLY the following: </w:t>
      </w:r>
      <w:r>
        <w:rPr>
          <w:bCs/>
          <w:iCs/>
          <w:sz w:val="22"/>
          <w:szCs w:val="22"/>
          <w:lang w:bidi="en-US"/>
        </w:rPr>
        <w:t xml:space="preserve">Full </w:t>
      </w:r>
      <w:r>
        <w:rPr>
          <w:bCs/>
          <w:iCs/>
          <w:sz w:val="22"/>
          <w:szCs w:val="22"/>
        </w:rPr>
        <w:t>Name, Date, COM 110 section, and Title/Assignment.</w:t>
      </w:r>
    </w:p>
    <w:p w14:paraId="6F3E5254" w14:textId="77777777" w:rsidR="00E674F9" w:rsidRDefault="00E674F9">
      <w:pPr>
        <w:rPr>
          <w:bCs/>
          <w:iCs/>
          <w:color w:val="000000"/>
          <w:sz w:val="22"/>
          <w:szCs w:val="22"/>
        </w:rPr>
      </w:pPr>
    </w:p>
    <w:p w14:paraId="44E949B7" w14:textId="77777777" w:rsidR="00E674F9" w:rsidRDefault="00000000">
      <w:pPr>
        <w:outlineLvl w:val="0"/>
        <w:rPr>
          <w:b/>
          <w:bCs/>
          <w:iCs/>
          <w:color w:val="000000" w:themeColor="text1"/>
          <w:sz w:val="22"/>
          <w:szCs w:val="22"/>
        </w:rPr>
      </w:pPr>
      <w:r>
        <w:rPr>
          <w:b/>
          <w:bCs/>
          <w:iCs/>
          <w:color w:val="000000" w:themeColor="text1"/>
          <w:sz w:val="22"/>
          <w:szCs w:val="22"/>
        </w:rPr>
        <w:t xml:space="preserve">Phones and other </w:t>
      </w:r>
      <w:r>
        <w:rPr>
          <w:b/>
          <w:bCs/>
          <w:iCs/>
          <w:color w:val="000000" w:themeColor="text1"/>
          <w:sz w:val="22"/>
          <w:szCs w:val="22"/>
          <w:lang w:bidi="en-US"/>
        </w:rPr>
        <w:t>E</w:t>
      </w:r>
      <w:r>
        <w:rPr>
          <w:b/>
          <w:bCs/>
          <w:iCs/>
          <w:color w:val="000000" w:themeColor="text1"/>
          <w:sz w:val="22"/>
          <w:szCs w:val="22"/>
        </w:rPr>
        <w:t>lectronic</w:t>
      </w:r>
      <w:r>
        <w:rPr>
          <w:bCs/>
          <w:iCs/>
          <w:color w:val="000000" w:themeColor="text1"/>
          <w:sz w:val="22"/>
          <w:szCs w:val="22"/>
          <w:lang w:bidi="en-US"/>
        </w:rPr>
        <w:t xml:space="preserve">: The only devices allowed in my class are your laptops and smartphones, these </w:t>
      </w:r>
      <w:r>
        <w:rPr>
          <w:bCs/>
          <w:iCs/>
          <w:color w:val="000000" w:themeColor="text1"/>
          <w:sz w:val="22"/>
          <w:szCs w:val="22"/>
        </w:rPr>
        <w:t xml:space="preserve">devices </w:t>
      </w:r>
      <w:r>
        <w:rPr>
          <w:bCs/>
          <w:iCs/>
          <w:color w:val="000000" w:themeColor="text1"/>
          <w:sz w:val="22"/>
          <w:szCs w:val="22"/>
          <w:lang w:bidi="en-US"/>
        </w:rPr>
        <w:t>would be</w:t>
      </w:r>
      <w:r>
        <w:rPr>
          <w:bCs/>
          <w:iCs/>
          <w:color w:val="000000" w:themeColor="text1"/>
          <w:sz w:val="22"/>
          <w:szCs w:val="22"/>
        </w:rPr>
        <w:t xml:space="preserve"> allowed </w:t>
      </w:r>
      <w:r>
        <w:rPr>
          <w:bCs/>
          <w:iCs/>
          <w:color w:val="000000" w:themeColor="text1"/>
          <w:sz w:val="22"/>
          <w:szCs w:val="22"/>
          <w:lang w:bidi="en-US"/>
        </w:rPr>
        <w:t xml:space="preserve">to be use </w:t>
      </w:r>
      <w:r>
        <w:rPr>
          <w:b/>
          <w:bCs/>
          <w:iCs/>
          <w:color w:val="000000" w:themeColor="text1"/>
          <w:sz w:val="22"/>
          <w:szCs w:val="22"/>
        </w:rPr>
        <w:t>only</w:t>
      </w:r>
      <w:r>
        <w:rPr>
          <w:bCs/>
          <w:iCs/>
          <w:color w:val="000000" w:themeColor="text1"/>
          <w:sz w:val="22"/>
          <w:szCs w:val="22"/>
        </w:rPr>
        <w:t xml:space="preserve"> during specific activities </w:t>
      </w:r>
      <w:r>
        <w:rPr>
          <w:bCs/>
          <w:iCs/>
          <w:color w:val="000000" w:themeColor="text1"/>
          <w:sz w:val="22"/>
          <w:szCs w:val="22"/>
          <w:lang w:bidi="en-US"/>
        </w:rPr>
        <w:t>in class.</w:t>
      </w:r>
      <w:r>
        <w:rPr>
          <w:bCs/>
          <w:iCs/>
          <w:color w:val="000000" w:themeColor="text1"/>
          <w:sz w:val="22"/>
          <w:szCs w:val="22"/>
        </w:rPr>
        <w:t xml:space="preserve"> At any other time, devices should be put in your bag. Please, remove your headphones and earbuds/</w:t>
      </w:r>
      <w:proofErr w:type="spellStart"/>
      <w:r>
        <w:rPr>
          <w:bCs/>
          <w:iCs/>
          <w:color w:val="000000" w:themeColor="text1"/>
          <w:sz w:val="22"/>
          <w:szCs w:val="22"/>
        </w:rPr>
        <w:t>airpods</w:t>
      </w:r>
      <w:proofErr w:type="spellEnd"/>
      <w:r>
        <w:rPr>
          <w:bCs/>
          <w:iCs/>
          <w:color w:val="000000" w:themeColor="text1"/>
          <w:sz w:val="22"/>
          <w:szCs w:val="22"/>
        </w:rPr>
        <w:t xml:space="preserve"> before the start of class. Failure to do that will result in you </w:t>
      </w:r>
      <w:r>
        <w:rPr>
          <w:bCs/>
          <w:iCs/>
          <w:color w:val="000000" w:themeColor="text1"/>
          <w:sz w:val="22"/>
          <w:szCs w:val="22"/>
          <w:lang w:bidi="en-US"/>
        </w:rPr>
        <w:t>point deductions.</w:t>
      </w:r>
    </w:p>
    <w:p w14:paraId="44BDCC38" w14:textId="77777777" w:rsidR="00E674F9" w:rsidRDefault="00E674F9">
      <w:pPr>
        <w:rPr>
          <w:b/>
          <w:bCs/>
          <w:iCs/>
          <w:color w:val="000000" w:themeColor="text1"/>
          <w:sz w:val="22"/>
          <w:szCs w:val="22"/>
        </w:rPr>
      </w:pPr>
    </w:p>
    <w:p w14:paraId="405058E9" w14:textId="77777777" w:rsidR="00E674F9" w:rsidRDefault="00E674F9">
      <w:pPr>
        <w:rPr>
          <w:bCs/>
          <w:iCs/>
          <w:color w:val="000000" w:themeColor="text1"/>
          <w:sz w:val="22"/>
          <w:szCs w:val="22"/>
          <w:lang w:bidi="en-US"/>
        </w:rPr>
      </w:pPr>
    </w:p>
    <w:p w14:paraId="656FB0F1" w14:textId="77777777" w:rsidR="00E674F9" w:rsidRDefault="00000000">
      <w:pPr>
        <w:rPr>
          <w:b/>
          <w:bCs/>
          <w:iCs/>
          <w:color w:val="000000" w:themeColor="text1"/>
          <w:sz w:val="22"/>
          <w:szCs w:val="22"/>
          <w:lang w:bidi="en-US"/>
        </w:rPr>
      </w:pPr>
      <w:r>
        <w:rPr>
          <w:b/>
          <w:bCs/>
          <w:iCs/>
          <w:color w:val="000000" w:themeColor="text1"/>
          <w:sz w:val="22"/>
          <w:szCs w:val="22"/>
          <w:lang w:bidi="en-US"/>
        </w:rPr>
        <w:t>Email Policy</w:t>
      </w:r>
    </w:p>
    <w:p w14:paraId="08E406A3" w14:textId="77777777" w:rsidR="00E674F9" w:rsidRDefault="00000000">
      <w:pPr>
        <w:rPr>
          <w:bCs/>
          <w:iCs/>
          <w:sz w:val="22"/>
          <w:szCs w:val="22"/>
        </w:rPr>
      </w:pPr>
      <w:bookmarkStart w:id="2" w:name="_dx_frag_StartFragment"/>
      <w:bookmarkEnd w:id="2"/>
      <w:r>
        <w:rPr>
          <w:bCs/>
          <w:iCs/>
          <w:sz w:val="22"/>
          <w:szCs w:val="22"/>
        </w:rPr>
        <w:t>In this course, clear communication between you and me is essential. Please include “COM 110” and your section number in the subject line of every email you send. I respond to messages within 24 hours on weekdays and within 48 hours on weekends. Emails should follow professional standards, with a greeting, complete sentences, and a sign-off, just like you would in a workplace setting.</w:t>
      </w:r>
    </w:p>
    <w:p w14:paraId="2EDF6313" w14:textId="77777777" w:rsidR="00E674F9" w:rsidRDefault="00E674F9">
      <w:pPr>
        <w:rPr>
          <w:b/>
          <w:bCs/>
          <w:iCs/>
          <w:color w:val="000000" w:themeColor="text1"/>
          <w:sz w:val="22"/>
          <w:szCs w:val="22"/>
        </w:rPr>
      </w:pPr>
    </w:p>
    <w:p w14:paraId="4AE88ACC" w14:textId="77777777" w:rsidR="00E674F9" w:rsidRDefault="00000000">
      <w:pPr>
        <w:rPr>
          <w:bCs/>
          <w:iCs/>
          <w:color w:val="000000" w:themeColor="text1"/>
          <w:sz w:val="22"/>
          <w:szCs w:val="22"/>
        </w:rPr>
      </w:pPr>
      <w:r>
        <w:rPr>
          <w:b/>
          <w:bCs/>
          <w:iCs/>
          <w:color w:val="000000" w:themeColor="text1"/>
          <w:sz w:val="22"/>
          <w:szCs w:val="22"/>
        </w:rPr>
        <w:t>Professional Courtesy</w:t>
      </w:r>
      <w:r>
        <w:rPr>
          <w:bCs/>
          <w:iCs/>
          <w:color w:val="000000" w:themeColor="text1"/>
          <w:sz w:val="22"/>
          <w:szCs w:val="22"/>
        </w:rPr>
        <w:t xml:space="preserve">. Professional courtesy includes respecting others' opinions, not interrupting in class, being respectful to those who are speaking, and working together in a spirit of cooperation. I expect you to </w:t>
      </w:r>
      <w:proofErr w:type="gramStart"/>
      <w:r>
        <w:rPr>
          <w:bCs/>
          <w:iCs/>
          <w:color w:val="000000" w:themeColor="text1"/>
          <w:sz w:val="22"/>
          <w:szCs w:val="22"/>
        </w:rPr>
        <w:t>demonstrate these behaviors at all times</w:t>
      </w:r>
      <w:proofErr w:type="gramEnd"/>
      <w:r>
        <w:rPr>
          <w:bCs/>
          <w:iCs/>
          <w:color w:val="000000" w:themeColor="text1"/>
          <w:sz w:val="22"/>
          <w:szCs w:val="22"/>
        </w:rPr>
        <w:t xml:space="preserve"> in this class. With that in mind, sleeping, reading materials irrelevant to class purposes, texting, or disrupting the class will not be tolerated and will result in the student being considered absent for that </w:t>
      </w:r>
      <w:proofErr w:type="gramStart"/>
      <w:r>
        <w:rPr>
          <w:bCs/>
          <w:iCs/>
          <w:color w:val="000000" w:themeColor="text1"/>
          <w:sz w:val="22"/>
          <w:szCs w:val="22"/>
        </w:rPr>
        <w:t>particular class</w:t>
      </w:r>
      <w:proofErr w:type="gramEnd"/>
      <w:r>
        <w:rPr>
          <w:bCs/>
          <w:iCs/>
          <w:color w:val="000000" w:themeColor="text1"/>
          <w:sz w:val="22"/>
          <w:szCs w:val="22"/>
        </w:rPr>
        <w:t xml:space="preserve"> period. </w:t>
      </w:r>
    </w:p>
    <w:p w14:paraId="5621851B" w14:textId="77777777" w:rsidR="00E674F9" w:rsidRDefault="00E674F9">
      <w:pPr>
        <w:rPr>
          <w:bCs/>
          <w:iCs/>
          <w:color w:val="000000" w:themeColor="text1"/>
          <w:sz w:val="22"/>
          <w:szCs w:val="22"/>
        </w:rPr>
      </w:pPr>
    </w:p>
    <w:p w14:paraId="5EFC4435" w14:textId="77777777" w:rsidR="00E674F9" w:rsidRDefault="00E674F9">
      <w:pPr>
        <w:rPr>
          <w:bCs/>
          <w:iCs/>
          <w:color w:val="000000" w:themeColor="text1"/>
          <w:sz w:val="22"/>
          <w:szCs w:val="22"/>
        </w:rPr>
      </w:pPr>
    </w:p>
    <w:p w14:paraId="0ED19892" w14:textId="77777777" w:rsidR="00E674F9" w:rsidRDefault="00000000">
      <w:pPr>
        <w:outlineLvl w:val="0"/>
        <w:rPr>
          <w:bCs/>
          <w:iCs/>
          <w:color w:val="000000" w:themeColor="text1"/>
          <w:sz w:val="22"/>
          <w:szCs w:val="22"/>
        </w:rPr>
      </w:pPr>
      <w:r>
        <w:rPr>
          <w:b/>
          <w:bCs/>
          <w:iCs/>
          <w:color w:val="000000" w:themeColor="text1"/>
          <w:sz w:val="22"/>
          <w:szCs w:val="22"/>
        </w:rPr>
        <w:t>Behavioral Expectation Policy.</w:t>
      </w:r>
      <w:r>
        <w:rPr>
          <w:bCs/>
          <w:i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19D6E16C" w14:textId="77777777" w:rsidR="00E674F9" w:rsidRDefault="00E674F9">
      <w:pPr>
        <w:outlineLvl w:val="0"/>
        <w:rPr>
          <w:bCs/>
          <w:iCs/>
          <w:color w:val="000000" w:themeColor="text1"/>
          <w:sz w:val="22"/>
          <w:szCs w:val="22"/>
        </w:rPr>
      </w:pPr>
    </w:p>
    <w:p w14:paraId="6392B18B" w14:textId="77777777" w:rsidR="00E674F9" w:rsidRDefault="00000000">
      <w:pPr>
        <w:outlineLvl w:val="0"/>
        <w:rPr>
          <w:b/>
          <w:bCs/>
          <w:iCs/>
          <w:color w:val="000000" w:themeColor="text1"/>
          <w:sz w:val="22"/>
          <w:szCs w:val="22"/>
        </w:rPr>
      </w:pPr>
      <w:r>
        <w:rPr>
          <w:b/>
          <w:bCs/>
          <w:iCs/>
          <w:color w:val="000000" w:themeColor="text1"/>
          <w:sz w:val="22"/>
          <w:szCs w:val="22"/>
        </w:rPr>
        <w:t xml:space="preserve">COURSE POLICIES </w:t>
      </w:r>
    </w:p>
    <w:p w14:paraId="0DB1FC03" w14:textId="77777777" w:rsidR="00E674F9" w:rsidRDefault="00E674F9">
      <w:pPr>
        <w:outlineLvl w:val="0"/>
        <w:rPr>
          <w:b/>
          <w:bCs/>
          <w:iCs/>
          <w:color w:val="000000" w:themeColor="text1"/>
          <w:sz w:val="22"/>
          <w:szCs w:val="22"/>
        </w:rPr>
      </w:pPr>
    </w:p>
    <w:p w14:paraId="001DC2C1" w14:textId="77777777" w:rsidR="00E674F9" w:rsidRDefault="00000000">
      <w:pPr>
        <w:rPr>
          <w:bCs/>
          <w:iCs/>
          <w:color w:val="000000" w:themeColor="text1"/>
          <w:sz w:val="22"/>
          <w:szCs w:val="22"/>
        </w:rPr>
      </w:pPr>
      <w:r>
        <w:rPr>
          <w:b/>
          <w:bCs/>
          <w:iCs/>
          <w:color w:val="000000" w:themeColor="text1"/>
          <w:sz w:val="22"/>
          <w:szCs w:val="22"/>
        </w:rPr>
        <w:t>Illinois Articulation Initiative (C2900).</w:t>
      </w:r>
      <w:r>
        <w:rPr>
          <w:bCs/>
          <w:iCs/>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0C51A6B" w14:textId="77777777" w:rsidR="00E674F9" w:rsidRDefault="00E674F9">
      <w:pPr>
        <w:rPr>
          <w:bCs/>
          <w:iCs/>
          <w:color w:val="000000" w:themeColor="text1"/>
          <w:sz w:val="22"/>
          <w:szCs w:val="22"/>
        </w:rPr>
      </w:pPr>
    </w:p>
    <w:p w14:paraId="7493261A" w14:textId="77777777" w:rsidR="00E674F9" w:rsidRDefault="00000000">
      <w:pPr>
        <w:rPr>
          <w:b/>
          <w:bCs/>
          <w:iCs/>
          <w:color w:val="000000" w:themeColor="text1"/>
          <w:sz w:val="22"/>
          <w:szCs w:val="22"/>
        </w:rPr>
      </w:pPr>
      <w:r>
        <w:rPr>
          <w:b/>
          <w:bCs/>
          <w:iCs/>
          <w:color w:val="000000" w:themeColor="text1"/>
          <w:sz w:val="22"/>
          <w:szCs w:val="22"/>
        </w:rPr>
        <w:t>COM 110 Lab.</w:t>
      </w:r>
      <w:r>
        <w:rPr>
          <w:bCs/>
          <w:iCs/>
          <w:color w:val="000000" w:themeColor="text1"/>
          <w:sz w:val="22"/>
          <w:szCs w:val="22"/>
        </w:rPr>
        <w:t xml:space="preserve"> You are encouraged to visit the COM 110 lab </w:t>
      </w:r>
      <w:r>
        <w:rPr>
          <w:bCs/>
          <w:iCs/>
          <w:color w:val="000000" w:themeColor="text1"/>
          <w:sz w:val="22"/>
          <w:szCs w:val="22"/>
          <w:lang w:bidi="en-US"/>
        </w:rPr>
        <w:t xml:space="preserve">for your group speech </w:t>
      </w:r>
      <w:r>
        <w:rPr>
          <w:bCs/>
          <w:iCs/>
          <w:color w:val="000000" w:themeColor="text1"/>
          <w:sz w:val="22"/>
          <w:szCs w:val="22"/>
        </w:rPr>
        <w:t>during the semester to practice your</w:t>
      </w:r>
      <w:r>
        <w:rPr>
          <w:bCs/>
          <w:iCs/>
          <w:color w:val="000000" w:themeColor="text1"/>
          <w:sz w:val="22"/>
          <w:szCs w:val="22"/>
          <w:lang w:bidi="en-US"/>
        </w:rPr>
        <w:t xml:space="preserve"> </w:t>
      </w:r>
      <w:r>
        <w:rPr>
          <w:bCs/>
          <w:iCs/>
          <w:color w:val="000000" w:themeColor="text1"/>
          <w:sz w:val="22"/>
          <w:szCs w:val="22"/>
        </w:rPr>
        <w:t>speech.</w:t>
      </w:r>
      <w:r>
        <w:rPr>
          <w:bCs/>
          <w:iCs/>
          <w:color w:val="000000" w:themeColor="text1"/>
          <w:sz w:val="22"/>
          <w:szCs w:val="22"/>
          <w:lang w:bidi="en-US"/>
        </w:rPr>
        <w:t xml:space="preserve"> </w:t>
      </w:r>
      <w:r>
        <w:rPr>
          <w:b/>
          <w:bCs/>
          <w:iCs/>
          <w:color w:val="000000" w:themeColor="text1"/>
          <w:sz w:val="22"/>
          <w:szCs w:val="22"/>
          <w:lang w:bidi="en-US"/>
        </w:rPr>
        <w:t xml:space="preserve">This is </w:t>
      </w:r>
      <w:proofErr w:type="spellStart"/>
      <w:r>
        <w:rPr>
          <w:b/>
          <w:bCs/>
          <w:iCs/>
          <w:color w:val="000000" w:themeColor="text1"/>
          <w:sz w:val="22"/>
          <w:szCs w:val="22"/>
          <w:lang w:bidi="en-US"/>
        </w:rPr>
        <w:t>complusory</w:t>
      </w:r>
      <w:proofErr w:type="spellEnd"/>
      <w:r>
        <w:rPr>
          <w:b/>
          <w:bCs/>
          <w:iCs/>
          <w:color w:val="000000" w:themeColor="text1"/>
          <w:sz w:val="22"/>
          <w:szCs w:val="22"/>
          <w:lang w:bidi="en-US"/>
        </w:rPr>
        <w:t xml:space="preserve"> for all group members.</w:t>
      </w:r>
      <w:r>
        <w:rPr>
          <w:bCs/>
          <w:iCs/>
          <w:color w:val="000000" w:themeColor="text1"/>
          <w:sz w:val="22"/>
          <w:szCs w:val="22"/>
        </w:rPr>
        <w:t xml:space="preserve"> It is recommended that you plan a visit to </w:t>
      </w:r>
      <w:r>
        <w:rPr>
          <w:bCs/>
          <w:iCs/>
          <w:color w:val="000000" w:themeColor="text1"/>
          <w:sz w:val="22"/>
          <w:szCs w:val="22"/>
        </w:rPr>
        <w:lastRenderedPageBreak/>
        <w:t>the COM 110 lab at least one week before your</w:t>
      </w:r>
      <w:r>
        <w:rPr>
          <w:bCs/>
          <w:iCs/>
          <w:color w:val="000000" w:themeColor="text1"/>
          <w:sz w:val="22"/>
          <w:szCs w:val="22"/>
          <w:lang w:bidi="en-US"/>
        </w:rPr>
        <w:t xml:space="preserve"> group</w:t>
      </w:r>
      <w:r>
        <w:rPr>
          <w:bCs/>
          <w:iCs/>
          <w:color w:val="000000" w:themeColor="text1"/>
          <w:sz w:val="22"/>
          <w:szCs w:val="22"/>
        </w:rPr>
        <w:t xml:space="preserve"> </w:t>
      </w:r>
      <w:proofErr w:type="gramStart"/>
      <w:r>
        <w:rPr>
          <w:bCs/>
          <w:iCs/>
          <w:color w:val="000000" w:themeColor="text1"/>
          <w:sz w:val="22"/>
          <w:szCs w:val="22"/>
        </w:rPr>
        <w:t>speech</w:t>
      </w:r>
      <w:proofErr w:type="gramEnd"/>
      <w:r>
        <w:rPr>
          <w:bCs/>
          <w:iCs/>
          <w:color w:val="000000" w:themeColor="text1"/>
          <w:sz w:val="22"/>
          <w:szCs w:val="22"/>
        </w:rPr>
        <w:t xml:space="preserve">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Pr>
          <w:b/>
          <w:bCs/>
          <w:iCs/>
          <w:color w:val="000000" w:themeColor="text1"/>
          <w:sz w:val="22"/>
          <w:szCs w:val="22"/>
        </w:rPr>
        <w:t>You can only make an appointment during COM 110 lab open hours over the phone or in person.</w:t>
      </w:r>
      <w:r>
        <w:rPr>
          <w:bCs/>
          <w:iCs/>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Pr>
          <w:b/>
          <w:bCs/>
          <w:i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Pr>
          <w:b/>
          <w:bCs/>
          <w:iCs/>
          <w:color w:val="000000" w:themeColor="text1"/>
          <w:sz w:val="22"/>
          <w:szCs w:val="22"/>
          <w:u w:val="single"/>
        </w:rPr>
        <w:t>If you fail to cancel your appointment 24 hours in advance you will not be allowed to use the COM 110 lab again.</w:t>
      </w:r>
      <w:r>
        <w:rPr>
          <w:b/>
          <w:bCs/>
          <w:iCs/>
          <w:color w:val="000000" w:themeColor="text1"/>
          <w:sz w:val="22"/>
          <w:szCs w:val="22"/>
        </w:rPr>
        <w:t xml:space="preserve"> </w:t>
      </w:r>
    </w:p>
    <w:p w14:paraId="4C29BA99" w14:textId="77777777" w:rsidR="00E674F9" w:rsidRDefault="00E674F9">
      <w:pPr>
        <w:rPr>
          <w:bCs/>
          <w:iCs/>
          <w:color w:val="000000" w:themeColor="text1"/>
          <w:sz w:val="22"/>
          <w:szCs w:val="22"/>
          <w:u w:val="single"/>
        </w:rPr>
      </w:pPr>
    </w:p>
    <w:p w14:paraId="77E85512" w14:textId="77777777" w:rsidR="00E674F9" w:rsidRDefault="00000000">
      <w:pPr>
        <w:rPr>
          <w:bCs/>
          <w:iCs/>
          <w:color w:val="000000" w:themeColor="text1"/>
          <w:sz w:val="22"/>
          <w:szCs w:val="22"/>
        </w:rPr>
      </w:pPr>
      <w:r>
        <w:rPr>
          <w:b/>
          <w:bCs/>
          <w:iCs/>
          <w:color w:val="000000" w:themeColor="text1"/>
          <w:sz w:val="22"/>
          <w:szCs w:val="22"/>
        </w:rPr>
        <w:t>Cheating/Plagiarism.</w:t>
      </w:r>
      <w:r>
        <w:rPr>
          <w:bCs/>
          <w:iCs/>
          <w:color w:val="000000" w:themeColor="text1"/>
          <w:sz w:val="22"/>
          <w:szCs w:val="22"/>
        </w:rPr>
        <w:t xml:space="preserve"> Students are expected to be honest in all academic work, consistent with the academic integrity policy as outlined in the </w:t>
      </w:r>
      <w:r>
        <w:rPr>
          <w:bCs/>
          <w:i/>
          <w:iCs/>
          <w:color w:val="000000" w:themeColor="text1"/>
          <w:sz w:val="22"/>
          <w:szCs w:val="22"/>
        </w:rPr>
        <w:t>Code of Student Conduct</w:t>
      </w:r>
      <w:r>
        <w:rPr>
          <w:bCs/>
          <w:iCs/>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27149D69" w14:textId="77777777" w:rsidR="00E674F9" w:rsidRDefault="00E674F9">
      <w:pPr>
        <w:rPr>
          <w:bCs/>
          <w:iCs/>
          <w:color w:val="000000" w:themeColor="text1"/>
          <w:sz w:val="22"/>
          <w:szCs w:val="22"/>
        </w:rPr>
      </w:pPr>
    </w:p>
    <w:p w14:paraId="5CE78103" w14:textId="77777777" w:rsidR="00E674F9" w:rsidRDefault="00000000">
      <w:pPr>
        <w:rPr>
          <w:bCs/>
          <w:iCs/>
          <w:color w:val="000000" w:themeColor="text1"/>
          <w:sz w:val="22"/>
          <w:szCs w:val="22"/>
        </w:rPr>
      </w:pPr>
      <w:r>
        <w:rPr>
          <w:bCs/>
          <w:iCs/>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384D2EF3" w14:textId="77777777" w:rsidR="00E674F9" w:rsidRDefault="00000000">
      <w:pPr>
        <w:rPr>
          <w:bCs/>
          <w:iCs/>
          <w:snapToGrid w:val="0"/>
          <w:color w:val="000000" w:themeColor="text1"/>
          <w:sz w:val="22"/>
          <w:szCs w:val="22"/>
        </w:rPr>
      </w:pPr>
      <w:r>
        <w:rPr>
          <w:b/>
          <w:bCs/>
          <w:iCs/>
          <w:snapToGrid w:val="0"/>
          <w:color w:val="000000" w:themeColor="text1"/>
          <w:sz w:val="22"/>
          <w:szCs w:val="22"/>
        </w:rPr>
        <w:t>Special Needs.</w:t>
      </w:r>
      <w:r>
        <w:rPr>
          <w:bCs/>
          <w:iCs/>
          <w:snapToGrid w:val="0"/>
          <w:color w:val="000000" w:themeColor="text1"/>
          <w:sz w:val="22"/>
          <w:szCs w:val="22"/>
        </w:rPr>
        <w:t xml:space="preserve"> Any student needing to arrange a reasonable accommodation for a documented disability and/or medical/mental health condition should contact </w:t>
      </w:r>
      <w:hyperlink r:id="rId14">
        <w:r>
          <w:rPr>
            <w:rStyle w:val="Hyperlink"/>
            <w:bCs/>
            <w:iCs/>
          </w:rPr>
          <w:t>Student Access and Accommodation Services</w:t>
        </w:r>
      </w:hyperlink>
      <w:r>
        <w:rPr>
          <w:bCs/>
          <w:iCs/>
          <w:snapToGrid w:val="0"/>
          <w:color w:val="000000" w:themeColor="text1"/>
          <w:sz w:val="22"/>
          <w:szCs w:val="22"/>
        </w:rPr>
        <w:t> at 308 Fell Hall, Office Phone </w:t>
      </w:r>
      <w:hyperlink r:id="rId15">
        <w:r>
          <w:rPr>
            <w:rStyle w:val="Hyperlink"/>
            <w:bCs/>
            <w:iCs/>
            <w:snapToGrid w:val="0"/>
          </w:rPr>
          <w:t>(309) 438-5853</w:t>
        </w:r>
      </w:hyperlink>
      <w:r>
        <w:rPr>
          <w:bCs/>
          <w:iCs/>
          <w:snapToGrid w:val="0"/>
          <w:color w:val="000000" w:themeColor="text1"/>
          <w:sz w:val="22"/>
          <w:szCs w:val="22"/>
        </w:rPr>
        <w:t>, Video Phone </w:t>
      </w:r>
      <w:hyperlink r:id="rId16" w:tooltip="Video call SAAS">
        <w:r>
          <w:rPr>
            <w:rStyle w:val="Hyperlink"/>
            <w:bCs/>
            <w:iCs/>
            <w:snapToGrid w:val="0"/>
          </w:rPr>
          <w:t>(309) 319-7682</w:t>
        </w:r>
      </w:hyperlink>
      <w:r>
        <w:rPr>
          <w:bCs/>
          <w:iCs/>
          <w:snapToGrid w:val="0"/>
          <w:color w:val="000000" w:themeColor="text1"/>
          <w:sz w:val="22"/>
          <w:szCs w:val="22"/>
        </w:rPr>
        <w:t> or visit the website at </w:t>
      </w:r>
      <w:hyperlink r:id="rId17">
        <w:r>
          <w:rPr>
            <w:rStyle w:val="Hyperlink"/>
            <w:bCs/>
            <w:iCs/>
            <w:snapToGrid w:val="0"/>
          </w:rPr>
          <w:t>StudentAccess.IllinoisState.edu</w:t>
        </w:r>
      </w:hyperlink>
      <w:r>
        <w:rPr>
          <w:bCs/>
          <w:iCs/>
          <w:snapToGrid w:val="0"/>
          <w:color w:val="000000" w:themeColor="text1"/>
          <w:sz w:val="22"/>
          <w:szCs w:val="22"/>
        </w:rPr>
        <w:t>.</w:t>
      </w:r>
    </w:p>
    <w:p w14:paraId="040EF879" w14:textId="77777777" w:rsidR="00E674F9" w:rsidRDefault="00E674F9">
      <w:pPr>
        <w:rPr>
          <w:b/>
          <w:bCs/>
          <w:iCs/>
          <w:snapToGrid w:val="0"/>
          <w:color w:val="000000" w:themeColor="text1"/>
          <w:sz w:val="22"/>
          <w:szCs w:val="22"/>
        </w:rPr>
      </w:pPr>
    </w:p>
    <w:p w14:paraId="4D5EE56A" w14:textId="77777777" w:rsidR="00E674F9" w:rsidRDefault="00000000">
      <w:pPr>
        <w:rPr>
          <w:bCs/>
          <w:iCs/>
          <w:color w:val="000000" w:themeColor="text1"/>
          <w:sz w:val="22"/>
          <w:szCs w:val="22"/>
        </w:rPr>
      </w:pPr>
      <w:r>
        <w:rPr>
          <w:b/>
          <w:bCs/>
          <w:iCs/>
          <w:color w:val="000000" w:themeColor="text1"/>
          <w:sz w:val="22"/>
          <w:szCs w:val="22"/>
        </w:rPr>
        <w:t xml:space="preserve">Mental Health Resources. </w:t>
      </w:r>
      <w:r>
        <w:rPr>
          <w:bCs/>
          <w:iCs/>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8">
        <w:r>
          <w:rPr>
            <w:rStyle w:val="Hyperlink"/>
            <w:bCs/>
            <w:iCs/>
          </w:rPr>
          <w:t>Counseling.IllinoisState.edu</w:t>
        </w:r>
      </w:hyperlink>
      <w:r>
        <w:rPr>
          <w:bCs/>
          <w:iCs/>
          <w:color w:val="000000" w:themeColor="text1"/>
          <w:sz w:val="22"/>
          <w:szCs w:val="22"/>
        </w:rPr>
        <w:t xml:space="preserve"> or by calling (309) 438-3655.</w:t>
      </w:r>
    </w:p>
    <w:p w14:paraId="4C93FAD5" w14:textId="77777777" w:rsidR="00E674F9" w:rsidRDefault="00E674F9">
      <w:pPr>
        <w:rPr>
          <w:bCs/>
          <w:iCs/>
          <w:color w:val="000000" w:themeColor="text1"/>
          <w:sz w:val="22"/>
          <w:szCs w:val="22"/>
        </w:rPr>
      </w:pPr>
    </w:p>
    <w:p w14:paraId="640AA9B9" w14:textId="77777777" w:rsidR="00E674F9" w:rsidRDefault="00000000">
      <w:pPr>
        <w:rPr>
          <w:bCs/>
          <w:iCs/>
          <w:color w:val="000000" w:themeColor="text1"/>
          <w:sz w:val="22"/>
          <w:szCs w:val="22"/>
        </w:rPr>
      </w:pPr>
      <w:r>
        <w:rPr>
          <w:b/>
          <w:bCs/>
          <w:iCs/>
          <w:color w:val="000000" w:themeColor="text1"/>
          <w:sz w:val="22"/>
          <w:szCs w:val="22"/>
        </w:rPr>
        <w:t xml:space="preserve">Illinois State University Bereavement Policy. </w:t>
      </w:r>
      <w:r>
        <w:rPr>
          <w:bCs/>
          <w:iCs/>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081E1113" w14:textId="77777777" w:rsidR="00E674F9" w:rsidRDefault="00E674F9">
      <w:pPr>
        <w:rPr>
          <w:bCs/>
          <w:iCs/>
          <w:color w:val="000000" w:themeColor="text1"/>
          <w:sz w:val="22"/>
          <w:szCs w:val="22"/>
        </w:rPr>
      </w:pPr>
    </w:p>
    <w:p w14:paraId="0481CAD7" w14:textId="77777777" w:rsidR="00E674F9" w:rsidRDefault="00000000">
      <w:pPr>
        <w:rPr>
          <w:bCs/>
          <w:iCs/>
          <w:color w:val="0000FF"/>
          <w:sz w:val="22"/>
          <w:szCs w:val="22"/>
          <w:u w:val="single"/>
        </w:rPr>
      </w:pPr>
      <w:r>
        <w:rPr>
          <w:bCs/>
          <w:iCs/>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9">
        <w:r>
          <w:rPr>
            <w:rStyle w:val="Hyperlink"/>
            <w:bCs/>
            <w:iCs/>
          </w:rPr>
          <w:t>https://policy.illinoisstate.edu/students/2-1-27/</w:t>
        </w:r>
      </w:hyperlink>
    </w:p>
    <w:p w14:paraId="024F51C8" w14:textId="77777777" w:rsidR="00E674F9" w:rsidRDefault="00E674F9">
      <w:pPr>
        <w:rPr>
          <w:b/>
          <w:bCs/>
          <w:iCs/>
          <w:color w:val="000000" w:themeColor="text1"/>
          <w:sz w:val="22"/>
          <w:szCs w:val="22"/>
        </w:rPr>
      </w:pPr>
    </w:p>
    <w:p w14:paraId="3801178F" w14:textId="77777777" w:rsidR="00E674F9" w:rsidRDefault="00E674F9">
      <w:pPr>
        <w:rPr>
          <w:bCs/>
          <w:iCs/>
          <w:color w:val="000000" w:themeColor="text1"/>
          <w:sz w:val="22"/>
          <w:szCs w:val="22"/>
        </w:rPr>
      </w:pPr>
    </w:p>
    <w:p w14:paraId="1CF1A1BE" w14:textId="77777777" w:rsidR="00E674F9" w:rsidRDefault="00000000">
      <w:pPr>
        <w:outlineLvl w:val="0"/>
        <w:rPr>
          <w:b/>
          <w:bCs/>
          <w:iCs/>
          <w:color w:val="000000" w:themeColor="text1"/>
          <w:sz w:val="22"/>
          <w:szCs w:val="22"/>
        </w:rPr>
      </w:pPr>
      <w:r>
        <w:rPr>
          <w:b/>
          <w:bCs/>
          <w:iCs/>
          <w:color w:val="000000" w:themeColor="text1"/>
          <w:sz w:val="22"/>
          <w:szCs w:val="22"/>
        </w:rPr>
        <w:t>SCHOOL OF COMMUNICATION RESEARCH POOL WEBPAGE</w:t>
      </w:r>
    </w:p>
    <w:p w14:paraId="7CD6C9DD" w14:textId="77777777" w:rsidR="00E674F9" w:rsidRDefault="00E674F9">
      <w:pPr>
        <w:rPr>
          <w:bCs/>
          <w:iCs/>
          <w:color w:val="000000" w:themeColor="text1"/>
          <w:sz w:val="22"/>
          <w:szCs w:val="22"/>
        </w:rPr>
      </w:pPr>
    </w:p>
    <w:p w14:paraId="570B2D4D" w14:textId="77777777" w:rsidR="00E674F9" w:rsidRDefault="00000000">
      <w:pPr>
        <w:rPr>
          <w:bCs/>
          <w:iCs/>
          <w:color w:val="000000" w:themeColor="text1"/>
          <w:sz w:val="22"/>
          <w:szCs w:val="22"/>
        </w:rPr>
      </w:pPr>
      <w:r>
        <w:rPr>
          <w:bCs/>
          <w:iCs/>
          <w:color w:val="000000" w:themeColor="text1"/>
          <w:sz w:val="22"/>
          <w:szCs w:val="22"/>
        </w:rPr>
        <w:t xml:space="preserve">Additionally, there will be a few extra credit opportunities for research participation. The extra credit points will be added to your final grade and may not necessarily appear in the gradebook immediately upon your </w:t>
      </w:r>
      <w:r>
        <w:rPr>
          <w:bCs/>
          <w:iCs/>
          <w:color w:val="000000" w:themeColor="text1"/>
          <w:sz w:val="22"/>
          <w:szCs w:val="22"/>
        </w:rPr>
        <w:lastRenderedPageBreak/>
        <w:t>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62D5D34A" w14:textId="77777777" w:rsidR="00E674F9" w:rsidRDefault="00E674F9">
      <w:pPr>
        <w:rPr>
          <w:bCs/>
          <w:iCs/>
          <w:color w:val="000000" w:themeColor="text1"/>
          <w:sz w:val="22"/>
          <w:szCs w:val="22"/>
        </w:rPr>
      </w:pPr>
    </w:p>
    <w:p w14:paraId="4017A270" w14:textId="77777777" w:rsidR="00E674F9" w:rsidRDefault="00000000">
      <w:pPr>
        <w:jc w:val="center"/>
        <w:rPr>
          <w:bCs/>
          <w:iCs/>
          <w:color w:val="000000" w:themeColor="text1"/>
          <w:sz w:val="22"/>
          <w:szCs w:val="22"/>
          <w:u w:val="single"/>
        </w:rPr>
      </w:pPr>
      <w:hyperlink r:id="rId20">
        <w:r>
          <w:rPr>
            <w:bCs/>
            <w:iCs/>
            <w:color w:val="000000" w:themeColor="text1"/>
            <w:sz w:val="22"/>
            <w:szCs w:val="22"/>
            <w:u w:val="single"/>
          </w:rPr>
          <w:t xml:space="preserve">https://sites.google.com/site/ilstusocstudies/ </w:t>
        </w:r>
      </w:hyperlink>
    </w:p>
    <w:p w14:paraId="65BF7362" w14:textId="77777777" w:rsidR="00E674F9" w:rsidRDefault="00E674F9">
      <w:pPr>
        <w:jc w:val="center"/>
        <w:rPr>
          <w:bCs/>
          <w:iCs/>
          <w:color w:val="000000" w:themeColor="text1"/>
          <w:sz w:val="22"/>
          <w:szCs w:val="22"/>
          <w:u w:val="single"/>
        </w:rPr>
      </w:pPr>
    </w:p>
    <w:p w14:paraId="7CBA687D" w14:textId="77777777" w:rsidR="00E674F9" w:rsidRDefault="00000000">
      <w:pPr>
        <w:rPr>
          <w:bCs/>
          <w:iCs/>
          <w:color w:val="000000" w:themeColor="text1"/>
          <w:sz w:val="22"/>
          <w:szCs w:val="22"/>
        </w:rPr>
      </w:pPr>
      <w:r>
        <w:rPr>
          <w:bCs/>
          <w:iCs/>
          <w:color w:val="000000" w:themeColor="text1"/>
          <w:sz w:val="22"/>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Pr>
          <w:bCs/>
          <w:i/>
          <w:iCs/>
          <w:color w:val="000000" w:themeColor="text1"/>
          <w:sz w:val="22"/>
          <w:szCs w:val="22"/>
        </w:rPr>
        <w:t>your</w:t>
      </w:r>
      <w:r>
        <w:rPr>
          <w:bCs/>
          <w:iCs/>
          <w:color w:val="000000" w:themeColor="text1"/>
          <w:sz w:val="22"/>
          <w:szCs w:val="22"/>
        </w:rPr>
        <w:t xml:space="preserve"> responsibility to make sure that the researchers have the necessary evidence of your participation at the time of the study. Before participating in a study, </w:t>
      </w:r>
      <w:r>
        <w:rPr>
          <w:b/>
          <w:bCs/>
          <w:iCs/>
          <w:color w:val="000000" w:themeColor="text1"/>
          <w:sz w:val="22"/>
          <w:szCs w:val="22"/>
        </w:rPr>
        <w:t xml:space="preserve">please be sure to have your name, ULID </w:t>
      </w:r>
      <w:r>
        <w:rPr>
          <w:bCs/>
          <w:iCs/>
          <w:color w:val="000000" w:themeColor="text1"/>
          <w:sz w:val="22"/>
          <w:szCs w:val="22"/>
        </w:rPr>
        <w:t>(i.e., the part of your email before @ilstu.edu)</w:t>
      </w:r>
      <w:r>
        <w:rPr>
          <w:b/>
          <w:bCs/>
          <w:iCs/>
          <w:color w:val="000000" w:themeColor="text1"/>
          <w:sz w:val="22"/>
          <w:szCs w:val="22"/>
        </w:rPr>
        <w:t>, instructor name, and course and section number ready</w:t>
      </w:r>
      <w:r>
        <w:rPr>
          <w:bCs/>
          <w:iCs/>
          <w:color w:val="000000" w:themeColor="text1"/>
          <w:sz w:val="22"/>
          <w:szCs w:val="22"/>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6478736" w14:textId="77777777" w:rsidR="00E674F9" w:rsidRDefault="00E674F9">
      <w:pPr>
        <w:rPr>
          <w:bCs/>
          <w:iCs/>
          <w:color w:val="000000" w:themeColor="text1"/>
          <w:sz w:val="22"/>
          <w:szCs w:val="22"/>
        </w:rPr>
      </w:pPr>
    </w:p>
    <w:p w14:paraId="511AE993" w14:textId="77777777" w:rsidR="00E674F9" w:rsidRDefault="00000000">
      <w:pPr>
        <w:rPr>
          <w:bCs/>
          <w:iCs/>
          <w:color w:val="000000" w:themeColor="text1"/>
          <w:sz w:val="22"/>
          <w:szCs w:val="22"/>
        </w:rPr>
      </w:pPr>
      <w:r>
        <w:rPr>
          <w:bCs/>
          <w:iCs/>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107F86C5" w14:textId="77777777" w:rsidR="00E674F9" w:rsidRDefault="00E674F9">
      <w:pPr>
        <w:rPr>
          <w:bCs/>
          <w:iCs/>
          <w:color w:val="000000" w:themeColor="text1"/>
          <w:sz w:val="22"/>
          <w:szCs w:val="22"/>
        </w:rPr>
      </w:pPr>
    </w:p>
    <w:p w14:paraId="0761E94B" w14:textId="77777777" w:rsidR="00E674F9" w:rsidRDefault="00000000">
      <w:pPr>
        <w:rPr>
          <w:bCs/>
          <w:i/>
          <w:iCs/>
          <w:color w:val="000000" w:themeColor="text1"/>
          <w:sz w:val="22"/>
          <w:szCs w:val="22"/>
        </w:rPr>
      </w:pPr>
      <w:r>
        <w:rPr>
          <w:bCs/>
          <w:i/>
          <w:iCs/>
          <w:color w:val="000000" w:themeColor="text1"/>
          <w:sz w:val="22"/>
          <w:szCs w:val="22"/>
        </w:rPr>
        <w:t>If you have read this syllabus till the end, email me your favorite TV Show for extra credit:) Must be done before the first day of class.</w:t>
      </w:r>
    </w:p>
    <w:p w14:paraId="523F9ECA" w14:textId="77777777" w:rsidR="00E674F9" w:rsidRDefault="00E674F9">
      <w:pPr>
        <w:widowControl w:val="0"/>
        <w:rPr>
          <w:b/>
          <w:sz w:val="22"/>
          <w:szCs w:val="22"/>
        </w:rPr>
      </w:pPr>
    </w:p>
    <w:p w14:paraId="6DBB7C3A" w14:textId="77777777" w:rsidR="00E674F9" w:rsidRDefault="00E674F9">
      <w:pPr>
        <w:widowControl w:val="0"/>
        <w:rPr>
          <w:b/>
          <w:sz w:val="22"/>
          <w:szCs w:val="22"/>
        </w:rPr>
      </w:pPr>
    </w:p>
    <w:p w14:paraId="4C99BCE6" w14:textId="77777777" w:rsidR="00E674F9" w:rsidRDefault="00E674F9">
      <w:pPr>
        <w:widowControl w:val="0"/>
        <w:rPr>
          <w:b/>
          <w:sz w:val="22"/>
          <w:szCs w:val="22"/>
        </w:rPr>
      </w:pPr>
    </w:p>
    <w:p w14:paraId="40F098E6" w14:textId="77777777" w:rsidR="00E674F9" w:rsidRDefault="00E674F9">
      <w:pPr>
        <w:widowControl w:val="0"/>
        <w:rPr>
          <w:b/>
          <w:sz w:val="22"/>
          <w:szCs w:val="22"/>
        </w:rPr>
      </w:pPr>
    </w:p>
    <w:p w14:paraId="6926851F" w14:textId="77777777" w:rsidR="00E674F9" w:rsidRDefault="00E674F9">
      <w:pPr>
        <w:widowControl w:val="0"/>
        <w:rPr>
          <w:b/>
          <w:sz w:val="22"/>
          <w:szCs w:val="22"/>
        </w:rPr>
      </w:pPr>
    </w:p>
    <w:p w14:paraId="05CDE0BD" w14:textId="77777777" w:rsidR="00E674F9" w:rsidRDefault="00E674F9">
      <w:pPr>
        <w:widowControl w:val="0"/>
        <w:rPr>
          <w:b/>
          <w:sz w:val="22"/>
          <w:szCs w:val="22"/>
        </w:rPr>
      </w:pPr>
    </w:p>
    <w:p w14:paraId="46336A68" w14:textId="77777777" w:rsidR="00E674F9" w:rsidRDefault="00E674F9">
      <w:pPr>
        <w:rPr>
          <w:rFonts w:eastAsia="Calibri"/>
          <w:sz w:val="22"/>
          <w:szCs w:val="22"/>
        </w:rPr>
      </w:pPr>
    </w:p>
    <w:sectPr w:rsidR="00E674F9">
      <w:pgSz w:w="12240" w:h="15840"/>
      <w:pgMar w:top="1440" w:right="90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0A53"/>
    <w:multiLevelType w:val="hybridMultilevel"/>
    <w:tmpl w:val="D3C004DC"/>
    <w:lvl w:ilvl="0" w:tplc="1CE9074C">
      <w:start w:val="1"/>
      <w:numFmt w:val="bullet"/>
      <w:lvlText w:val="·"/>
      <w:lvlJc w:val="left"/>
      <w:pPr>
        <w:ind w:left="720" w:hanging="360"/>
      </w:pPr>
      <w:rPr>
        <w:rFonts w:ascii="Symbol" w:hAnsi="Symbol"/>
      </w:rPr>
    </w:lvl>
    <w:lvl w:ilvl="1" w:tplc="37BF22A4">
      <w:start w:val="1"/>
      <w:numFmt w:val="bullet"/>
      <w:lvlText w:val="o"/>
      <w:lvlJc w:val="left"/>
      <w:pPr>
        <w:ind w:left="1440" w:hanging="360"/>
      </w:pPr>
      <w:rPr>
        <w:rFonts w:ascii="Symbol" w:hAnsi="Symbol"/>
      </w:rPr>
    </w:lvl>
    <w:lvl w:ilvl="2" w:tplc="4C3257CE">
      <w:start w:val="1"/>
      <w:numFmt w:val="bullet"/>
      <w:lvlText w:val="·"/>
      <w:lvlJc w:val="left"/>
      <w:pPr>
        <w:ind w:left="2160" w:hanging="360"/>
      </w:pPr>
      <w:rPr>
        <w:rFonts w:ascii="Symbol" w:hAnsi="Symbol"/>
      </w:rPr>
    </w:lvl>
    <w:lvl w:ilvl="3" w:tplc="72F3DB25">
      <w:start w:val="1"/>
      <w:numFmt w:val="bullet"/>
      <w:lvlText w:val="o"/>
      <w:lvlJc w:val="left"/>
      <w:pPr>
        <w:ind w:left="2880" w:hanging="360"/>
      </w:pPr>
      <w:rPr>
        <w:rFonts w:ascii="Symbol" w:hAnsi="Symbol"/>
      </w:rPr>
    </w:lvl>
    <w:lvl w:ilvl="4" w:tplc="486BF8CD">
      <w:start w:val="1"/>
      <w:numFmt w:val="bullet"/>
      <w:lvlText w:val="·"/>
      <w:lvlJc w:val="left"/>
      <w:pPr>
        <w:ind w:left="3600" w:hanging="360"/>
      </w:pPr>
      <w:rPr>
        <w:rFonts w:ascii="Symbol" w:hAnsi="Symbol"/>
      </w:rPr>
    </w:lvl>
    <w:lvl w:ilvl="5" w:tplc="5AB30C88">
      <w:start w:val="1"/>
      <w:numFmt w:val="bullet"/>
      <w:lvlText w:val="o"/>
      <w:lvlJc w:val="left"/>
      <w:pPr>
        <w:ind w:left="4320" w:hanging="360"/>
      </w:pPr>
      <w:rPr>
        <w:rFonts w:ascii="Symbol" w:hAnsi="Symbol"/>
      </w:rPr>
    </w:lvl>
    <w:lvl w:ilvl="6" w:tplc="6E08104E">
      <w:start w:val="1"/>
      <w:numFmt w:val="bullet"/>
      <w:lvlText w:val="·"/>
      <w:lvlJc w:val="left"/>
      <w:pPr>
        <w:ind w:left="5040" w:hanging="360"/>
      </w:pPr>
      <w:rPr>
        <w:rFonts w:ascii="Symbol" w:hAnsi="Symbol"/>
      </w:rPr>
    </w:lvl>
    <w:lvl w:ilvl="7" w:tplc="3B69A8AE">
      <w:start w:val="1"/>
      <w:numFmt w:val="bullet"/>
      <w:lvlText w:val="o"/>
      <w:lvlJc w:val="left"/>
      <w:pPr>
        <w:ind w:left="5760" w:hanging="360"/>
      </w:pPr>
      <w:rPr>
        <w:rFonts w:ascii="Symbol" w:hAnsi="Symbol"/>
      </w:rPr>
    </w:lvl>
    <w:lvl w:ilvl="8" w:tplc="2004FCE6">
      <w:start w:val="1"/>
      <w:numFmt w:val="bullet"/>
      <w:lvlText w:val="·"/>
      <w:lvlJc w:val="left"/>
      <w:pPr>
        <w:ind w:left="6480" w:hanging="360"/>
      </w:pPr>
      <w:rPr>
        <w:rFonts w:ascii="Symbol" w:hAnsi="Symbol"/>
      </w:rPr>
    </w:lvl>
  </w:abstractNum>
  <w:abstractNum w:abstractNumId="1" w15:restartNumberingAfterBreak="0">
    <w:nsid w:val="1D7A3F7E"/>
    <w:multiLevelType w:val="hybridMultilevel"/>
    <w:tmpl w:val="C72EDAAE"/>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2" w15:restartNumberingAfterBreak="0">
    <w:nsid w:val="44292596"/>
    <w:multiLevelType w:val="hybridMultilevel"/>
    <w:tmpl w:val="AEBCFF94"/>
    <w:lvl w:ilvl="0" w:tplc="E66C6C44">
      <w:start w:val="3"/>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647545"/>
    <w:multiLevelType w:val="hybridMultilevel"/>
    <w:tmpl w:val="7A8239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54351843">
    <w:abstractNumId w:val="1"/>
  </w:num>
  <w:num w:numId="2" w16cid:durableId="1886866665">
    <w:abstractNumId w:val="3"/>
  </w:num>
  <w:num w:numId="3" w16cid:durableId="518160080">
    <w:abstractNumId w:val="2"/>
  </w:num>
  <w:num w:numId="4" w16cid:durableId="118825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F9"/>
    <w:rsid w:val="005B0786"/>
    <w:rsid w:val="00761464"/>
    <w:rsid w:val="00BB4A86"/>
    <w:rsid w:val="00BC0A79"/>
    <w:rsid w:val="00D81476"/>
    <w:rsid w:val="00E674F9"/>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B2EA"/>
  <w15:docId w15:val="{F9D417EE-C7F0-4A67-B8DA-B96D217F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link w:val="BalloonTextChar"/>
    <w:semiHidden/>
    <w:rPr>
      <w:sz w:val="18"/>
      <w:szCs w:val="18"/>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ind w:left="720"/>
      <w:contextualSpacing/>
    </w:pPr>
  </w:style>
  <w:style w:type="paragraph" w:styleId="Revision">
    <w:name w:val="Revision"/>
    <w:hidden/>
    <w:semiHidden/>
    <w:rPr>
      <w:rFonts w:ascii="Times New Roman" w:eastAsia="Times New Roman" w:hAnsi="Times New Roman" w:cs="Times New Roman"/>
      <w:sz w:val="20"/>
      <w:szCs w:val="20"/>
    </w:rPr>
  </w:style>
  <w:style w:type="paragraph" w:styleId="NormalWeb">
    <w:name w:val="Normal (Web)"/>
    <w:basedOn w:val="Normal"/>
    <w:pPr>
      <w:spacing w:before="100" w:beforeAutospacing="1" w:after="100" w:afterAutospacing="1"/>
    </w:pPr>
    <w:rPr>
      <w:sz w:val="24"/>
      <w:szCs w:val="24"/>
    </w:rPr>
  </w:style>
  <w:style w:type="character" w:styleId="LineNumber">
    <w:name w:val="line number"/>
    <w:basedOn w:val="DefaultParagraphFont"/>
    <w:semiHidden/>
  </w:style>
  <w:style w:type="character" w:styleId="Hyperlink">
    <w:name w:val="Hyperlink"/>
    <w:basedOn w:val="DefaultParagraphFont"/>
    <w:rPr>
      <w:color w:val="0432FF"/>
      <w:u w:val="single"/>
    </w:rPr>
  </w:style>
  <w:style w:type="character" w:styleId="CommentReference">
    <w:name w:val="annotation reference"/>
    <w:semiHidden/>
    <w:rPr>
      <w:sz w:val="16"/>
      <w:szCs w:val="16"/>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character" w:customStyle="1" w:styleId="HTMLPreformattedChar">
    <w:name w:val="HTML Preformatted Char"/>
    <w:basedOn w:val="DefaultParagraphFont"/>
    <w:link w:val="HTMLPreformatted"/>
    <w:semiHidden/>
    <w:rPr>
      <w:rFonts w:ascii="Courier New" w:eastAsia="Times New Roman" w:hAnsi="Courier New" w:cs="Courier New"/>
      <w:sz w:val="20"/>
      <w:szCs w:val="20"/>
    </w:rPr>
  </w:style>
  <w:style w:type="character" w:customStyle="1" w:styleId="BalloonTextChar">
    <w:name w:val="Balloon Text Char"/>
    <w:basedOn w:val="DefaultParagraphFont"/>
    <w:link w:val="BalloonText"/>
    <w:semiHidden/>
    <w:rPr>
      <w:rFonts w:ascii="Times New Roman" w:eastAsia="Times New Roman" w:hAnsi="Times New Roman" w:cs="Times New Roman"/>
      <w:sz w:val="18"/>
      <w:szCs w:val="18"/>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character" w:customStyle="1" w:styleId="UnresolvedMention1">
    <w:name w:val="Unresolved Mention1"/>
    <w:basedOn w:val="DefaultParagraphFont"/>
    <w:semiHidden/>
    <w:rPr>
      <w:color w:val="605E5C"/>
      <w:shd w:val="clear" w:color="auto" w:fill="E1DFDD"/>
    </w:rPr>
  </w:style>
  <w:style w:type="character" w:styleId="FollowedHyperlink">
    <w:name w:val="FollowedHyperlink"/>
    <w:basedOn w:val="DefaultParagraphFont"/>
    <w:semiHidden/>
    <w:rPr>
      <w:color w:val="954F72" w:themeColor="followedHyperlink"/>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buy.stipes.com%2Fproducts%2Fisu-com-110-fa25&amp;data=05%7C02%7Cvbturks%40ilstu.edu%7Cdc7581fb42fe440a5a1f08ddcef15a62%7C085f983a0b694270b71d10695076bafe%7C0%7C0%7C638894258185941581%7CUnknown%7CTWFpbGZsb3d8eyJFbXB0eU1hcGkiOnRydWUsIlYiOiIwLjAuMDAwMCIsIlAiOiJXaW4zMiIsIkFOIjoiTWFpbCIsIldUIjoyfQ%3D%3D%7C0%7C%7C%7C&amp;sdata=UhFHbiK9VwWZqHTnbJxdfVGKCW5ORnbUSkXR%2BTUZ8DU%3D&amp;reserved=0" TargetMode="External"/><Relationship Id="rId13" Type="http://schemas.openxmlformats.org/officeDocument/2006/relationships/hyperlink" Target="https://policy.illinoisstate.edu/students/2-1-25/" TargetMode="External"/><Relationship Id="rId18" Type="http://schemas.openxmlformats.org/officeDocument/2006/relationships/hyperlink" Target="https://counseling.illinoisstate.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inancialaid.illinoisstate.edu/contact/" TargetMode="External"/><Relationship Id="rId17" Type="http://schemas.openxmlformats.org/officeDocument/2006/relationships/hyperlink" Target="https://studentaccess.illinoisstate.edu/" TargetMode="External"/><Relationship Id="rId2" Type="http://schemas.openxmlformats.org/officeDocument/2006/relationships/customXml" Target="../customXml/item2.xml"/><Relationship Id="rId16" Type="http://schemas.openxmlformats.org/officeDocument/2006/relationships/hyperlink" Target="tel:3093197682" TargetMode="External"/><Relationship Id="rId20" Type="http://schemas.openxmlformats.org/officeDocument/2006/relationships/hyperlink" Target="https://sites.google.com/site/ilstusocstud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sitycollege.illinoisstate.edu/advising/" TargetMode="External"/><Relationship Id="rId5" Type="http://schemas.openxmlformats.org/officeDocument/2006/relationships/styles" Target="styles.xml"/><Relationship Id="rId15" Type="http://schemas.openxmlformats.org/officeDocument/2006/relationships/hyperlink" Target="tel:3094385853" TargetMode="External"/><Relationship Id="rId10" Type="http://schemas.openxmlformats.org/officeDocument/2006/relationships/hyperlink" Target="https://library.illinoisstate.edu/contact/" TargetMode="External"/><Relationship Id="rId19" Type="http://schemas.openxmlformats.org/officeDocument/2006/relationships/hyperlink" Target="https://policy.illinoisstate.edu/students/2-1-27/" TargetMode="External"/><Relationship Id="rId4" Type="http://schemas.openxmlformats.org/officeDocument/2006/relationships/numbering" Target="numbering.xml"/><Relationship Id="rId9" Type="http://schemas.openxmlformats.org/officeDocument/2006/relationships/hyperlink" Target="mailto:orders@stipes.com" TargetMode="External"/><Relationship Id="rId14" Type="http://schemas.openxmlformats.org/officeDocument/2006/relationships/hyperlink" Target="https://studentaccess.illinois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E1074-6664-4ECC-B0A3-F4197F66BC3D}">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2.xml><?xml version="1.0" encoding="utf-8"?>
<ds:datastoreItem xmlns:ds="http://schemas.openxmlformats.org/officeDocument/2006/customXml" ds:itemID="{338FD98E-197F-4089-982E-962933F4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20F9F-52E2-4BDF-A5DF-90878DE37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Turkson, Vera</cp:lastModifiedBy>
  <cp:revision>2</cp:revision>
  <dcterms:created xsi:type="dcterms:W3CDTF">2026-01-08T05:12:00Z</dcterms:created>
  <dcterms:modified xsi:type="dcterms:W3CDTF">2026-01-08T05:12:00Z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y fmtid="{D5CDD505-2E9C-101B-9397-08002B2CF9AE}" pid="3" name="MediaServiceImageTags">
    <vt:lpwstr/>
  </property>
  <property fmtid="{D5CDD505-2E9C-101B-9397-08002B2CF9AE}" pid="4" name="GrammarlyDocumentId">
    <vt:lpwstr>0c9e08dc7630347d02825439a2c4423b76c025caf81738e619502eeab181622d</vt:lpwstr>
  </property>
</Properties>
</file>