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96020" w14:textId="77777777" w:rsidR="00901299" w:rsidRPr="0037380D" w:rsidRDefault="00901299" w:rsidP="00901299">
      <w:pPr>
        <w:spacing w:after="0"/>
        <w:jc w:val="center"/>
        <w:rPr>
          <w:rFonts w:ascii="Times New Roman" w:hAnsi="Times New Roman" w:cs="Times New Roman"/>
          <w:b/>
          <w:bCs/>
        </w:rPr>
      </w:pPr>
      <w:r w:rsidRPr="0037380D">
        <w:rPr>
          <w:rFonts w:ascii="Times New Roman" w:hAnsi="Times New Roman" w:cs="Times New Roman"/>
          <w:noProof/>
          <w:sz w:val="20"/>
        </w:rPr>
        <w:drawing>
          <wp:inline distT="0" distB="0" distL="0" distR="0" wp14:anchorId="3E17ABDB" wp14:editId="2D28C108">
            <wp:extent cx="4842933" cy="956733"/>
            <wp:effectExtent l="0" t="0" r="0" b="0"/>
            <wp:docPr id="2" name="Image 2" descr="A black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text on a white background&#10;&#10;AI-generated content may be incorrect."/>
                    <pic:cNvPicPr/>
                  </pic:nvPicPr>
                  <pic:blipFill>
                    <a:blip r:embed="rId7" cstate="print"/>
                    <a:stretch>
                      <a:fillRect/>
                    </a:stretch>
                  </pic:blipFill>
                  <pic:spPr>
                    <a:xfrm>
                      <a:off x="0" y="0"/>
                      <a:ext cx="4859017" cy="959910"/>
                    </a:xfrm>
                    <a:prstGeom prst="rect">
                      <a:avLst/>
                    </a:prstGeom>
                  </pic:spPr>
                </pic:pic>
              </a:graphicData>
            </a:graphic>
          </wp:inline>
        </w:drawing>
      </w:r>
    </w:p>
    <w:p w14:paraId="4C799413" w14:textId="399FE398" w:rsidR="00901299" w:rsidRPr="0037380D" w:rsidRDefault="00901299" w:rsidP="00901299">
      <w:pPr>
        <w:spacing w:after="0"/>
        <w:jc w:val="center"/>
        <w:rPr>
          <w:rFonts w:ascii="Times New Roman" w:hAnsi="Times New Roman" w:cs="Times New Roman"/>
          <w:b/>
          <w:bCs/>
        </w:rPr>
      </w:pPr>
      <w:bookmarkStart w:id="0" w:name="_Hlk206345157"/>
      <w:r w:rsidRPr="0037380D">
        <w:rPr>
          <w:rFonts w:ascii="Times New Roman" w:hAnsi="Times New Roman" w:cs="Times New Roman"/>
          <w:b/>
          <w:bCs/>
        </w:rPr>
        <w:t>MGT 352 001: Recruitment and Selection</w:t>
      </w:r>
    </w:p>
    <w:p w14:paraId="6F327EAE" w14:textId="437711C1" w:rsidR="00901299" w:rsidRPr="0037380D" w:rsidRDefault="00901299" w:rsidP="00901299">
      <w:pPr>
        <w:spacing w:after="0"/>
        <w:jc w:val="center"/>
        <w:rPr>
          <w:rFonts w:ascii="Times New Roman" w:hAnsi="Times New Roman" w:cs="Times New Roman"/>
          <w:b/>
          <w:bCs/>
        </w:rPr>
      </w:pPr>
      <w:r w:rsidRPr="0037380D">
        <w:rPr>
          <w:rFonts w:ascii="Times New Roman" w:hAnsi="Times New Roman" w:cs="Times New Roman"/>
          <w:b/>
          <w:bCs/>
        </w:rPr>
        <w:t>Spring 2026 (Tu 12:35 PM – 1:50 PM), SFHB 131</w:t>
      </w:r>
    </w:p>
    <w:p w14:paraId="7F32DAFC" w14:textId="77777777" w:rsidR="00901299" w:rsidRPr="0037380D" w:rsidRDefault="00901299" w:rsidP="00901299">
      <w:pPr>
        <w:spacing w:after="0"/>
        <w:jc w:val="center"/>
        <w:rPr>
          <w:rFonts w:ascii="Times New Roman" w:hAnsi="Times New Roman" w:cs="Times New Roman"/>
        </w:rPr>
      </w:pPr>
      <w:r w:rsidRPr="0037380D">
        <w:rPr>
          <w:rFonts w:ascii="Times New Roman" w:hAnsi="Times New Roman" w:cs="Times New Roman"/>
        </w:rPr>
        <w:t>Dr. Faezeh Amirkamali</w:t>
      </w:r>
    </w:p>
    <w:p w14:paraId="5D07E676" w14:textId="77777777" w:rsidR="00901299" w:rsidRPr="0037380D" w:rsidRDefault="00901299" w:rsidP="00901299">
      <w:pPr>
        <w:spacing w:after="0"/>
        <w:jc w:val="center"/>
        <w:rPr>
          <w:rFonts w:ascii="Times New Roman" w:hAnsi="Times New Roman" w:cs="Times New Roman"/>
        </w:rPr>
      </w:pPr>
      <w:hyperlink r:id="rId8" w:history="1">
        <w:r w:rsidRPr="0037380D">
          <w:rPr>
            <w:rStyle w:val="Hyperlink"/>
            <w:rFonts w:ascii="Times New Roman" w:hAnsi="Times New Roman" w:cs="Times New Roman"/>
          </w:rPr>
          <w:t>famirka@ilstu.edu</w:t>
        </w:r>
      </w:hyperlink>
      <w:r w:rsidRPr="0037380D">
        <w:rPr>
          <w:rFonts w:ascii="Times New Roman" w:hAnsi="Times New Roman" w:cs="Times New Roman"/>
        </w:rPr>
        <w:t>, SFHB 221</w:t>
      </w:r>
    </w:p>
    <w:p w14:paraId="132132E2" w14:textId="77777777" w:rsidR="00901299" w:rsidRPr="0037380D" w:rsidRDefault="00901299" w:rsidP="00901299">
      <w:pPr>
        <w:pBdr>
          <w:bottom w:val="single" w:sz="4" w:space="1" w:color="auto"/>
        </w:pBdr>
        <w:spacing w:after="0"/>
        <w:jc w:val="center"/>
        <w:rPr>
          <w:rFonts w:ascii="Times New Roman" w:hAnsi="Times New Roman" w:cs="Times New Roman"/>
        </w:rPr>
      </w:pPr>
      <w:r w:rsidRPr="0037380D">
        <w:rPr>
          <w:rFonts w:ascii="Times New Roman" w:hAnsi="Times New Roman" w:cs="Times New Roman"/>
        </w:rPr>
        <w:t>Office Hours: Tuesdays (2:00 PM – 5:00 PM), and by appointment</w:t>
      </w:r>
      <w:bookmarkEnd w:id="0"/>
    </w:p>
    <w:p w14:paraId="7BA9BECC" w14:textId="77777777" w:rsidR="00901299" w:rsidRPr="0037380D" w:rsidRDefault="00901299" w:rsidP="00901299">
      <w:pPr>
        <w:pBdr>
          <w:bottom w:val="single" w:sz="4" w:space="1" w:color="auto"/>
        </w:pBdr>
        <w:spacing w:after="0"/>
        <w:jc w:val="center"/>
        <w:rPr>
          <w:rFonts w:ascii="Times New Roman" w:hAnsi="Times New Roman" w:cs="Times New Roman"/>
          <w:b/>
          <w:bCs/>
        </w:rPr>
      </w:pPr>
    </w:p>
    <w:p w14:paraId="3A0988E1" w14:textId="77777777" w:rsidR="00901299" w:rsidRPr="0037380D" w:rsidRDefault="00901299" w:rsidP="00901299">
      <w:pPr>
        <w:rPr>
          <w:rFonts w:ascii="Times New Roman" w:hAnsi="Times New Roman" w:cs="Times New Roman"/>
          <w:b/>
        </w:rPr>
      </w:pPr>
    </w:p>
    <w:p w14:paraId="1AD4E174" w14:textId="77777777" w:rsidR="00901299" w:rsidRPr="0037380D" w:rsidRDefault="00901299" w:rsidP="00901299">
      <w:pPr>
        <w:spacing w:after="0" w:line="240" w:lineRule="auto"/>
        <w:rPr>
          <w:rFonts w:ascii="Times New Roman" w:hAnsi="Times New Roman" w:cs="Times New Roman"/>
          <w:b/>
        </w:rPr>
      </w:pPr>
      <w:r w:rsidRPr="0037380D">
        <w:rPr>
          <w:rFonts w:ascii="Times New Roman" w:hAnsi="Times New Roman" w:cs="Times New Roman"/>
          <w:b/>
        </w:rPr>
        <w:t>Illinois State University Mission</w:t>
      </w:r>
    </w:p>
    <w:p w14:paraId="73D9DE14" w14:textId="77777777" w:rsidR="00901299" w:rsidRPr="0037380D" w:rsidRDefault="00901299" w:rsidP="00901299">
      <w:pPr>
        <w:spacing w:after="0" w:line="240" w:lineRule="auto"/>
        <w:rPr>
          <w:rFonts w:ascii="Times New Roman" w:hAnsi="Times New Roman" w:cs="Times New Roman"/>
          <w:bCs/>
        </w:rPr>
      </w:pPr>
      <w:r w:rsidRPr="0037380D">
        <w:rPr>
          <w:rFonts w:ascii="Times New Roman" w:hAnsi="Times New Roman" w:cs="Times New Roman"/>
          <w:bCs/>
        </w:rPr>
        <w:t>Illinois State University prepares diverse, engaged, and informed members of society through collaborative teaching, scholarship, and service.</w:t>
      </w:r>
    </w:p>
    <w:p w14:paraId="0829954A" w14:textId="77777777" w:rsidR="00901299" w:rsidRPr="0037380D" w:rsidRDefault="00901299" w:rsidP="00901299">
      <w:pPr>
        <w:spacing w:after="0" w:line="240" w:lineRule="auto"/>
        <w:rPr>
          <w:rFonts w:ascii="Times New Roman" w:hAnsi="Times New Roman" w:cs="Times New Roman"/>
          <w:b/>
        </w:rPr>
      </w:pPr>
    </w:p>
    <w:p w14:paraId="3E50DA46" w14:textId="77777777" w:rsidR="00901299" w:rsidRPr="0037380D" w:rsidRDefault="00901299" w:rsidP="00901299">
      <w:pPr>
        <w:spacing w:after="0" w:line="240" w:lineRule="auto"/>
        <w:rPr>
          <w:rFonts w:ascii="Times New Roman" w:hAnsi="Times New Roman" w:cs="Times New Roman"/>
          <w:b/>
        </w:rPr>
      </w:pPr>
      <w:r w:rsidRPr="0037380D">
        <w:rPr>
          <w:rFonts w:ascii="Times New Roman" w:hAnsi="Times New Roman" w:cs="Times New Roman"/>
          <w:b/>
        </w:rPr>
        <w:t>Illinois State University Vision</w:t>
      </w:r>
    </w:p>
    <w:p w14:paraId="3ED29795" w14:textId="77777777" w:rsidR="00901299" w:rsidRPr="0037380D" w:rsidRDefault="00901299" w:rsidP="00901299">
      <w:pPr>
        <w:spacing w:after="0" w:line="240" w:lineRule="auto"/>
        <w:rPr>
          <w:rFonts w:ascii="Times New Roman" w:hAnsi="Times New Roman" w:cs="Times New Roman"/>
          <w:bCs/>
        </w:rPr>
      </w:pPr>
      <w:r w:rsidRPr="0037380D">
        <w:rPr>
          <w:rFonts w:ascii="Times New Roman" w:hAnsi="Times New Roman" w:cs="Times New Roman"/>
          <w:bCs/>
        </w:rPr>
        <w:t>Illinois State University will be a national leader in student-focused education connecting teaching, research, innovation, and intercultural understanding.</w:t>
      </w:r>
    </w:p>
    <w:p w14:paraId="300DF50A" w14:textId="77777777" w:rsidR="00901299" w:rsidRPr="0037380D" w:rsidRDefault="00901299" w:rsidP="00901299">
      <w:pPr>
        <w:spacing w:after="0" w:line="240" w:lineRule="auto"/>
        <w:rPr>
          <w:rFonts w:ascii="Times New Roman" w:hAnsi="Times New Roman" w:cs="Times New Roman"/>
          <w:b/>
        </w:rPr>
      </w:pPr>
    </w:p>
    <w:p w14:paraId="227E462B" w14:textId="77777777" w:rsidR="00901299" w:rsidRPr="0037380D" w:rsidRDefault="00901299" w:rsidP="00901299">
      <w:pPr>
        <w:spacing w:after="0" w:line="240" w:lineRule="auto"/>
        <w:rPr>
          <w:rFonts w:ascii="Times New Roman" w:hAnsi="Times New Roman" w:cs="Times New Roman"/>
          <w:b/>
        </w:rPr>
      </w:pPr>
      <w:r w:rsidRPr="0037380D">
        <w:rPr>
          <w:rFonts w:ascii="Times New Roman" w:hAnsi="Times New Roman" w:cs="Times New Roman"/>
          <w:b/>
        </w:rPr>
        <w:t>Illinois State University Values</w:t>
      </w:r>
    </w:p>
    <w:p w14:paraId="6156A8AD" w14:textId="77777777" w:rsidR="00901299" w:rsidRPr="0037380D" w:rsidRDefault="00901299" w:rsidP="00901299">
      <w:pPr>
        <w:spacing w:after="0" w:line="240" w:lineRule="auto"/>
        <w:rPr>
          <w:rFonts w:ascii="Times New Roman" w:hAnsi="Times New Roman" w:cs="Times New Roman"/>
          <w:b/>
        </w:rPr>
      </w:pPr>
      <w:r w:rsidRPr="0037380D">
        <w:rPr>
          <w:rFonts w:ascii="Times New Roman" w:hAnsi="Times New Roman" w:cs="Times New Roman"/>
          <w:bCs/>
        </w:rPr>
        <w:t>Our core values include excellence in teaching, learning, and scholarship; individualized attention; equity, diversity, access, and belonging; collaboration; community and civic engagement; respect; and integrity.</w:t>
      </w:r>
    </w:p>
    <w:p w14:paraId="5491D282" w14:textId="77777777" w:rsidR="00901299" w:rsidRPr="0037380D" w:rsidRDefault="00901299" w:rsidP="00901299">
      <w:pPr>
        <w:spacing w:after="0" w:line="240" w:lineRule="auto"/>
        <w:rPr>
          <w:rFonts w:ascii="Times New Roman" w:hAnsi="Times New Roman" w:cs="Times New Roman"/>
          <w:b/>
        </w:rPr>
      </w:pPr>
    </w:p>
    <w:p w14:paraId="7945A103" w14:textId="77777777" w:rsidR="00901299" w:rsidRPr="0037380D" w:rsidRDefault="00901299" w:rsidP="00901299">
      <w:pPr>
        <w:spacing w:after="0" w:line="240" w:lineRule="auto"/>
        <w:rPr>
          <w:rFonts w:ascii="Times New Roman" w:hAnsi="Times New Roman" w:cs="Times New Roman"/>
          <w:b/>
        </w:rPr>
      </w:pPr>
      <w:r w:rsidRPr="0037380D">
        <w:rPr>
          <w:rFonts w:ascii="Times New Roman" w:hAnsi="Times New Roman" w:cs="Times New Roman"/>
          <w:b/>
        </w:rPr>
        <w:t>College of Business Purpose</w:t>
      </w:r>
    </w:p>
    <w:p w14:paraId="7F3EDD7B" w14:textId="77777777" w:rsidR="00901299" w:rsidRPr="0037380D" w:rsidRDefault="00901299" w:rsidP="00901299">
      <w:pPr>
        <w:spacing w:after="0" w:line="240" w:lineRule="auto"/>
        <w:rPr>
          <w:rFonts w:ascii="Times New Roman" w:hAnsi="Times New Roman" w:cs="Times New Roman"/>
          <w:b/>
        </w:rPr>
      </w:pPr>
      <w:r w:rsidRPr="0037380D">
        <w:rPr>
          <w:rFonts w:ascii="Times New Roman" w:hAnsi="Times New Roman" w:cs="Times New Roman"/>
          <w:bCs/>
        </w:rPr>
        <w:t>At the Illinois State University College of Business, our purpose is to provide quality education, informed by scholarship, to a diverse group of students so that they become ethical businesspeople who positively impact society. Our focal areas of societal impact are improving the well-being of stakeholders, providing quality education, and promoting equity and empowerment for all. We pursue these impacts through innovation in curriculum, scholarship, and service.</w:t>
      </w:r>
    </w:p>
    <w:p w14:paraId="29C3BF61" w14:textId="77777777" w:rsidR="00901299" w:rsidRPr="0037380D" w:rsidRDefault="00901299" w:rsidP="00901299">
      <w:pPr>
        <w:spacing w:after="0" w:line="240" w:lineRule="auto"/>
        <w:rPr>
          <w:rFonts w:ascii="Times New Roman" w:hAnsi="Times New Roman" w:cs="Times New Roman"/>
          <w:b/>
        </w:rPr>
      </w:pPr>
    </w:p>
    <w:p w14:paraId="5591C447" w14:textId="77777777" w:rsidR="00901299" w:rsidRPr="0037380D" w:rsidRDefault="00901299" w:rsidP="00901299">
      <w:pPr>
        <w:spacing w:after="0" w:line="240" w:lineRule="auto"/>
        <w:rPr>
          <w:rFonts w:ascii="Times New Roman" w:hAnsi="Times New Roman" w:cs="Times New Roman"/>
          <w:b/>
        </w:rPr>
      </w:pPr>
      <w:r w:rsidRPr="0037380D">
        <w:rPr>
          <w:rFonts w:ascii="Times New Roman" w:hAnsi="Times New Roman" w:cs="Times New Roman"/>
          <w:b/>
        </w:rPr>
        <w:t>College of Business Mission</w:t>
      </w:r>
    </w:p>
    <w:p w14:paraId="5423C20A" w14:textId="77777777" w:rsidR="00901299" w:rsidRPr="0037380D" w:rsidRDefault="00901299" w:rsidP="00901299">
      <w:pPr>
        <w:spacing w:after="0" w:line="240" w:lineRule="auto"/>
        <w:rPr>
          <w:rFonts w:ascii="Times New Roman" w:hAnsi="Times New Roman" w:cs="Times New Roman"/>
          <w:b/>
        </w:rPr>
      </w:pPr>
      <w:r w:rsidRPr="0037380D">
        <w:rPr>
          <w:rFonts w:ascii="Times New Roman" w:hAnsi="Times New Roman" w:cs="Times New Roman"/>
          <w:bCs/>
        </w:rPr>
        <w:t>Prepare students for success in a global business environment by providing excellent instruction and transformative learning opportunities within a diverse and innovative academic community that values excellence in teaching, research, and service.</w:t>
      </w:r>
    </w:p>
    <w:p w14:paraId="7AD7E933" w14:textId="77777777" w:rsidR="00901299" w:rsidRPr="0037380D" w:rsidRDefault="00901299" w:rsidP="00901299">
      <w:pPr>
        <w:spacing w:after="0" w:line="240" w:lineRule="auto"/>
        <w:rPr>
          <w:rFonts w:ascii="Times New Roman" w:hAnsi="Times New Roman" w:cs="Times New Roman"/>
          <w:b/>
        </w:rPr>
      </w:pPr>
    </w:p>
    <w:p w14:paraId="481A3520" w14:textId="77777777" w:rsidR="00901299" w:rsidRPr="0037380D" w:rsidRDefault="00901299" w:rsidP="00901299">
      <w:pPr>
        <w:spacing w:after="0" w:line="240" w:lineRule="auto"/>
        <w:rPr>
          <w:rFonts w:ascii="Times New Roman" w:hAnsi="Times New Roman" w:cs="Times New Roman"/>
          <w:b/>
        </w:rPr>
      </w:pPr>
      <w:r w:rsidRPr="0037380D">
        <w:rPr>
          <w:rFonts w:ascii="Times New Roman" w:hAnsi="Times New Roman" w:cs="Times New Roman"/>
          <w:b/>
        </w:rPr>
        <w:t>College of Business Vision</w:t>
      </w:r>
    </w:p>
    <w:p w14:paraId="3074E02C" w14:textId="77777777" w:rsidR="00901299" w:rsidRPr="0037380D" w:rsidRDefault="00901299" w:rsidP="00901299">
      <w:pPr>
        <w:spacing w:after="0" w:line="240" w:lineRule="auto"/>
        <w:rPr>
          <w:rFonts w:ascii="Times New Roman" w:hAnsi="Times New Roman" w:cs="Times New Roman"/>
          <w:bCs/>
        </w:rPr>
      </w:pPr>
      <w:r w:rsidRPr="0037380D">
        <w:rPr>
          <w:rFonts w:ascii="Times New Roman" w:hAnsi="Times New Roman" w:cs="Times New Roman"/>
          <w:bCs/>
        </w:rPr>
        <w:t>To be the first choice for business education in Illinois and beyond.</w:t>
      </w:r>
    </w:p>
    <w:p w14:paraId="0EC8BFC5" w14:textId="77777777" w:rsidR="00901299" w:rsidRPr="0037380D" w:rsidRDefault="00901299" w:rsidP="00901299">
      <w:pPr>
        <w:spacing w:after="0" w:line="240" w:lineRule="auto"/>
        <w:rPr>
          <w:rFonts w:ascii="Times New Roman" w:hAnsi="Times New Roman" w:cs="Times New Roman"/>
          <w:b/>
        </w:rPr>
      </w:pPr>
    </w:p>
    <w:p w14:paraId="46719C7E" w14:textId="77777777" w:rsidR="00901299" w:rsidRPr="0037380D" w:rsidRDefault="00901299" w:rsidP="00901299">
      <w:pPr>
        <w:spacing w:after="0" w:line="240" w:lineRule="auto"/>
        <w:rPr>
          <w:rFonts w:ascii="Times New Roman" w:hAnsi="Times New Roman" w:cs="Times New Roman"/>
          <w:b/>
        </w:rPr>
      </w:pPr>
      <w:r w:rsidRPr="0037380D">
        <w:rPr>
          <w:rFonts w:ascii="Times New Roman" w:hAnsi="Times New Roman" w:cs="Times New Roman"/>
          <w:b/>
        </w:rPr>
        <w:t>College of Business Core Values</w:t>
      </w:r>
    </w:p>
    <w:p w14:paraId="5B6A9CF9" w14:textId="77777777" w:rsidR="00901299" w:rsidRPr="0037380D" w:rsidRDefault="00901299" w:rsidP="00901299">
      <w:pPr>
        <w:spacing w:line="276" w:lineRule="auto"/>
        <w:rPr>
          <w:rFonts w:ascii="Times New Roman" w:hAnsi="Times New Roman" w:cs="Times New Roman"/>
          <w:bCs/>
        </w:rPr>
      </w:pPr>
      <w:r w:rsidRPr="0037380D">
        <w:rPr>
          <w:rFonts w:ascii="Times New Roman" w:hAnsi="Times New Roman" w:cs="Times New Roman"/>
          <w:bCs/>
        </w:rPr>
        <w:t xml:space="preserve">We value equity, diversity, access, </w:t>
      </w:r>
      <w:proofErr w:type="gramStart"/>
      <w:r w:rsidRPr="0037380D">
        <w:rPr>
          <w:rFonts w:ascii="Times New Roman" w:hAnsi="Times New Roman" w:cs="Times New Roman"/>
          <w:bCs/>
        </w:rPr>
        <w:t>belongingness</w:t>
      </w:r>
      <w:proofErr w:type="gramEnd"/>
      <w:r w:rsidRPr="0037380D">
        <w:rPr>
          <w:rFonts w:ascii="Times New Roman" w:hAnsi="Times New Roman" w:cs="Times New Roman"/>
          <w:bCs/>
        </w:rPr>
        <w:t>, professionalism, honesty, and respect.</w:t>
      </w:r>
    </w:p>
    <w:p w14:paraId="4D937D1C" w14:textId="77777777" w:rsidR="00901299" w:rsidRPr="0037380D" w:rsidRDefault="00901299" w:rsidP="00901299">
      <w:pPr>
        <w:spacing w:line="276" w:lineRule="auto"/>
        <w:rPr>
          <w:rFonts w:ascii="Times New Roman" w:hAnsi="Times New Roman" w:cs="Times New Roman"/>
          <w:bCs/>
        </w:rPr>
      </w:pPr>
    </w:p>
    <w:p w14:paraId="07FCFBAE" w14:textId="77777777" w:rsidR="00901299" w:rsidRPr="0037380D" w:rsidRDefault="00901299" w:rsidP="00901299">
      <w:pPr>
        <w:spacing w:line="276" w:lineRule="auto"/>
        <w:rPr>
          <w:rFonts w:ascii="Times New Roman" w:hAnsi="Times New Roman" w:cs="Times New Roman"/>
          <w:bCs/>
        </w:rPr>
      </w:pPr>
    </w:p>
    <w:p w14:paraId="42C9BAF3" w14:textId="5AECAD93" w:rsidR="0020710E" w:rsidRDefault="00901299" w:rsidP="00F92495">
      <w:pPr>
        <w:spacing w:after="0" w:line="240" w:lineRule="auto"/>
        <w:rPr>
          <w:rFonts w:ascii="Times New Roman" w:hAnsi="Times New Roman" w:cs="Times New Roman"/>
        </w:rPr>
      </w:pPr>
      <w:r w:rsidRPr="0037380D">
        <w:rPr>
          <w:rFonts w:ascii="Times New Roman" w:hAnsi="Times New Roman" w:cs="Times New Roman"/>
          <w:b/>
          <w:bCs/>
        </w:rPr>
        <w:lastRenderedPageBreak/>
        <w:t>Course Information</w:t>
      </w:r>
      <w:r w:rsidRPr="0037380D">
        <w:rPr>
          <w:rFonts w:ascii="Times New Roman" w:hAnsi="Times New Roman" w:cs="Times New Roman"/>
        </w:rPr>
        <w:br/>
      </w:r>
      <w:bookmarkStart w:id="1" w:name="_Hlk219165264"/>
      <w:r w:rsidRPr="0037380D">
        <w:rPr>
          <w:rFonts w:ascii="Times New Roman" w:hAnsi="Times New Roman" w:cs="Times New Roman"/>
        </w:rPr>
        <w:t xml:space="preserve">Course Number and Name: </w:t>
      </w:r>
      <w:bookmarkEnd w:id="1"/>
      <w:r w:rsidRPr="0037380D">
        <w:rPr>
          <w:rFonts w:ascii="Times New Roman" w:hAnsi="Times New Roman" w:cs="Times New Roman"/>
        </w:rPr>
        <w:t>MGT 352 – Recruitment and Selection</w:t>
      </w:r>
      <w:r w:rsidRPr="0037380D">
        <w:rPr>
          <w:rFonts w:ascii="Times New Roman" w:hAnsi="Times New Roman" w:cs="Times New Roman"/>
        </w:rPr>
        <w:br/>
        <w:t>Meeting Time</w:t>
      </w:r>
      <w:r w:rsidR="00851E59">
        <w:rPr>
          <w:rFonts w:ascii="Times New Roman" w:hAnsi="Times New Roman" w:cs="Times New Roman"/>
        </w:rPr>
        <w:t xml:space="preserve"> and place</w:t>
      </w:r>
      <w:r w:rsidRPr="0037380D">
        <w:rPr>
          <w:rFonts w:ascii="Times New Roman" w:hAnsi="Times New Roman" w:cs="Times New Roman"/>
        </w:rPr>
        <w:t>:</w:t>
      </w:r>
    </w:p>
    <w:p w14:paraId="1B42B9BE" w14:textId="39C75172" w:rsidR="0020710E" w:rsidRPr="0020710E" w:rsidRDefault="0020710E" w:rsidP="0020710E">
      <w:pPr>
        <w:pStyle w:val="ListParagraph"/>
        <w:numPr>
          <w:ilvl w:val="0"/>
          <w:numId w:val="48"/>
        </w:numPr>
        <w:spacing w:after="0" w:line="240" w:lineRule="auto"/>
        <w:rPr>
          <w:rFonts w:ascii="Times New Roman" w:hAnsi="Times New Roman" w:cs="Times New Roman"/>
        </w:rPr>
      </w:pPr>
      <w:r w:rsidRPr="0020710E">
        <w:rPr>
          <w:rFonts w:ascii="Times New Roman" w:hAnsi="Times New Roman" w:cs="Times New Roman"/>
        </w:rPr>
        <w:t>Tuesday: In-person</w:t>
      </w:r>
      <w:r w:rsidR="00851E59">
        <w:rPr>
          <w:rFonts w:ascii="Times New Roman" w:hAnsi="Times New Roman" w:cs="Times New Roman"/>
        </w:rPr>
        <w:t xml:space="preserve">, </w:t>
      </w:r>
      <w:r w:rsidR="00851E59" w:rsidRPr="0037380D">
        <w:rPr>
          <w:rFonts w:ascii="Times New Roman" w:hAnsi="Times New Roman" w:cs="Times New Roman"/>
        </w:rPr>
        <w:t>12:30 PM – 1:50 PM</w:t>
      </w:r>
      <w:r w:rsidRPr="0020710E">
        <w:rPr>
          <w:rFonts w:ascii="Times New Roman" w:hAnsi="Times New Roman" w:cs="Times New Roman"/>
        </w:rPr>
        <w:t xml:space="preserve"> (</w:t>
      </w:r>
      <w:r w:rsidR="00901299" w:rsidRPr="0020710E">
        <w:rPr>
          <w:rFonts w:ascii="Times New Roman" w:hAnsi="Times New Roman" w:cs="Times New Roman"/>
        </w:rPr>
        <w:t>SFHB 131</w:t>
      </w:r>
      <w:r w:rsidRPr="0020710E">
        <w:rPr>
          <w:rFonts w:ascii="Times New Roman" w:hAnsi="Times New Roman" w:cs="Times New Roman"/>
        </w:rPr>
        <w:t>)</w:t>
      </w:r>
    </w:p>
    <w:p w14:paraId="023D9B83" w14:textId="2270B06C" w:rsidR="00901299" w:rsidRPr="0020710E" w:rsidRDefault="0020710E" w:rsidP="0020710E">
      <w:pPr>
        <w:pStyle w:val="ListParagraph"/>
        <w:numPr>
          <w:ilvl w:val="0"/>
          <w:numId w:val="48"/>
        </w:numPr>
        <w:spacing w:after="0" w:line="240" w:lineRule="auto"/>
        <w:rPr>
          <w:rFonts w:ascii="Times New Roman" w:hAnsi="Times New Roman" w:cs="Times New Roman"/>
        </w:rPr>
      </w:pPr>
      <w:r w:rsidRPr="0020710E">
        <w:rPr>
          <w:rFonts w:ascii="Times New Roman" w:hAnsi="Times New Roman" w:cs="Times New Roman"/>
        </w:rPr>
        <w:t>Thursday: Asynchronous</w:t>
      </w:r>
      <w:r w:rsidR="00901299" w:rsidRPr="0020710E">
        <w:rPr>
          <w:rFonts w:ascii="Times New Roman" w:hAnsi="Times New Roman" w:cs="Times New Roman"/>
        </w:rPr>
        <w:br/>
      </w:r>
    </w:p>
    <w:p w14:paraId="1083A844" w14:textId="77777777" w:rsidR="00901299" w:rsidRPr="0037380D" w:rsidRDefault="00901299" w:rsidP="00F92495">
      <w:pPr>
        <w:spacing w:after="0" w:line="240" w:lineRule="auto"/>
        <w:rPr>
          <w:rFonts w:ascii="Times New Roman" w:hAnsi="Times New Roman" w:cs="Times New Roman"/>
        </w:rPr>
      </w:pPr>
      <w:r w:rsidRPr="0037380D">
        <w:rPr>
          <w:rFonts w:ascii="Times New Roman" w:hAnsi="Times New Roman" w:cs="Times New Roman"/>
          <w:b/>
          <w:bCs/>
        </w:rPr>
        <w:t>Course Description</w:t>
      </w:r>
    </w:p>
    <w:p w14:paraId="0E81F340" w14:textId="0DFDBA51" w:rsidR="00D20089" w:rsidRPr="0037380D" w:rsidRDefault="00BC564C" w:rsidP="00F92495">
      <w:pPr>
        <w:spacing w:after="0" w:line="240" w:lineRule="auto"/>
        <w:rPr>
          <w:rFonts w:ascii="Times New Roman" w:hAnsi="Times New Roman" w:cs="Times New Roman"/>
        </w:rPr>
      </w:pPr>
      <w:r w:rsidRPr="0037380D">
        <w:rPr>
          <w:rFonts w:ascii="Times New Roman" w:hAnsi="Times New Roman" w:cs="Times New Roman"/>
        </w:rPr>
        <w:t>An advanced</w:t>
      </w:r>
      <w:r w:rsidR="00D20089" w:rsidRPr="0037380D">
        <w:rPr>
          <w:rFonts w:ascii="Times New Roman" w:hAnsi="Times New Roman" w:cs="Times New Roman"/>
        </w:rPr>
        <w:t xml:space="preserve"> course focusing on the relationship between recruitment and selection activities and their impact on other human resource functions and organizational performance</w:t>
      </w:r>
      <w:r w:rsidR="002B7733" w:rsidRPr="0037380D">
        <w:rPr>
          <w:rFonts w:ascii="Times New Roman" w:hAnsi="Times New Roman" w:cs="Times New Roman"/>
        </w:rPr>
        <w:t>.</w:t>
      </w:r>
      <w:r w:rsidR="00284BBA" w:rsidRPr="0037380D">
        <w:rPr>
          <w:rFonts w:ascii="Times New Roman" w:hAnsi="Times New Roman" w:cs="Times New Roman"/>
        </w:rPr>
        <w:t xml:space="preserve"> Prerequisites: Grade of C or better in MGT 323.</w:t>
      </w:r>
    </w:p>
    <w:p w14:paraId="2871088E" w14:textId="77777777" w:rsidR="00A1357D" w:rsidRPr="0037380D" w:rsidRDefault="00A1357D" w:rsidP="00F92495">
      <w:pPr>
        <w:spacing w:after="0" w:line="240" w:lineRule="auto"/>
        <w:rPr>
          <w:rFonts w:ascii="Times New Roman" w:hAnsi="Times New Roman" w:cs="Times New Roman"/>
          <w:b/>
          <w:bCs/>
        </w:rPr>
      </w:pPr>
    </w:p>
    <w:p w14:paraId="062ED67B" w14:textId="2B70FB9A" w:rsidR="00267818" w:rsidRPr="0037380D" w:rsidRDefault="00091357" w:rsidP="00F92495">
      <w:pPr>
        <w:spacing w:after="0" w:line="240" w:lineRule="auto"/>
        <w:rPr>
          <w:rFonts w:ascii="Times New Roman" w:hAnsi="Times New Roman" w:cs="Times New Roman"/>
          <w:b/>
          <w:bCs/>
        </w:rPr>
      </w:pPr>
      <w:r w:rsidRPr="0037380D">
        <w:rPr>
          <w:rFonts w:ascii="Times New Roman" w:hAnsi="Times New Roman" w:cs="Times New Roman"/>
          <w:b/>
          <w:bCs/>
        </w:rPr>
        <w:t>Course Learning Objectives</w:t>
      </w:r>
    </w:p>
    <w:p w14:paraId="7FEA78E6" w14:textId="53F49730" w:rsidR="002B7733" w:rsidRPr="0037380D" w:rsidRDefault="002B7733" w:rsidP="00F92495">
      <w:pPr>
        <w:pStyle w:val="NormalWeb"/>
        <w:spacing w:before="0" w:beforeAutospacing="0" w:after="0" w:afterAutospacing="0"/>
        <w:rPr>
          <w:rStyle w:val="Strong"/>
          <w:rFonts w:eastAsiaTheme="minorEastAsia"/>
          <w:b w:val="0"/>
          <w:bCs w:val="0"/>
        </w:rPr>
      </w:pPr>
      <w:bookmarkStart w:id="2" w:name="_Hlk206368681"/>
      <w:r w:rsidRPr="0037380D">
        <w:rPr>
          <w:rStyle w:val="Strong"/>
          <w:rFonts w:eastAsiaTheme="minorEastAsia"/>
          <w:b w:val="0"/>
          <w:bCs w:val="0"/>
        </w:rPr>
        <w:t>Upon successful completion of the course, students should be able to:</w:t>
      </w:r>
    </w:p>
    <w:bookmarkEnd w:id="2"/>
    <w:p w14:paraId="612D1214" w14:textId="293E67D5" w:rsidR="002B7733" w:rsidRPr="0037380D" w:rsidRDefault="002B7733" w:rsidP="00F92495">
      <w:pPr>
        <w:pStyle w:val="NormalWeb"/>
        <w:numPr>
          <w:ilvl w:val="0"/>
          <w:numId w:val="38"/>
        </w:numPr>
        <w:spacing w:before="0" w:beforeAutospacing="0" w:after="0" w:afterAutospacing="0"/>
        <w:rPr>
          <w:rStyle w:val="Strong"/>
          <w:rFonts w:eastAsiaTheme="minorEastAsia"/>
          <w:b w:val="0"/>
          <w:bCs w:val="0"/>
        </w:rPr>
      </w:pPr>
      <w:r w:rsidRPr="0037380D">
        <w:rPr>
          <w:rStyle w:val="Strong"/>
          <w:rFonts w:eastAsiaTheme="minorEastAsia"/>
          <w:b w:val="0"/>
          <w:bCs w:val="0"/>
        </w:rPr>
        <w:t>Learn the different concepts, principles, models, theories, tools and techniques in the areas of recruitment and selection.</w:t>
      </w:r>
    </w:p>
    <w:p w14:paraId="191B734B" w14:textId="49858D82" w:rsidR="002B7733" w:rsidRPr="0037380D" w:rsidRDefault="002B7733" w:rsidP="00F92495">
      <w:pPr>
        <w:pStyle w:val="NormalWeb"/>
        <w:numPr>
          <w:ilvl w:val="0"/>
          <w:numId w:val="38"/>
        </w:numPr>
        <w:spacing w:before="0" w:beforeAutospacing="0" w:after="0" w:afterAutospacing="0"/>
        <w:rPr>
          <w:rStyle w:val="Strong"/>
          <w:rFonts w:eastAsiaTheme="minorEastAsia"/>
          <w:b w:val="0"/>
          <w:bCs w:val="0"/>
        </w:rPr>
      </w:pPr>
      <w:proofErr w:type="gramStart"/>
      <w:r w:rsidRPr="0037380D">
        <w:rPr>
          <w:rStyle w:val="Strong"/>
          <w:rFonts w:eastAsiaTheme="minorEastAsia"/>
          <w:b w:val="0"/>
          <w:bCs w:val="0"/>
        </w:rPr>
        <w:t>To</w:t>
      </w:r>
      <w:proofErr w:type="gramEnd"/>
      <w:r w:rsidRPr="0037380D">
        <w:rPr>
          <w:rStyle w:val="Strong"/>
          <w:rFonts w:eastAsiaTheme="minorEastAsia"/>
          <w:b w:val="0"/>
          <w:bCs w:val="0"/>
        </w:rPr>
        <w:t xml:space="preserve"> </w:t>
      </w:r>
      <w:proofErr w:type="gramStart"/>
      <w:r w:rsidRPr="0037380D">
        <w:rPr>
          <w:rStyle w:val="Strong"/>
          <w:rFonts w:eastAsiaTheme="minorEastAsia"/>
          <w:b w:val="0"/>
          <w:bCs w:val="0"/>
        </w:rPr>
        <w:t>apply</w:t>
      </w:r>
      <w:proofErr w:type="gramEnd"/>
      <w:r w:rsidRPr="0037380D">
        <w:rPr>
          <w:rStyle w:val="Strong"/>
          <w:rFonts w:eastAsiaTheme="minorEastAsia"/>
          <w:b w:val="0"/>
          <w:bCs w:val="0"/>
        </w:rPr>
        <w:t xml:space="preserve"> this learning to develop a staffing strategy for an organization.</w:t>
      </w:r>
    </w:p>
    <w:p w14:paraId="66300BCD" w14:textId="5E8781CD" w:rsidR="007E23D8" w:rsidRPr="0037380D" w:rsidRDefault="002B7733" w:rsidP="00F92495">
      <w:pPr>
        <w:pStyle w:val="NormalWeb"/>
        <w:numPr>
          <w:ilvl w:val="0"/>
          <w:numId w:val="38"/>
        </w:numPr>
        <w:spacing w:before="0" w:beforeAutospacing="0" w:after="0" w:afterAutospacing="0"/>
        <w:rPr>
          <w:rStyle w:val="Strong"/>
          <w:rFonts w:eastAsiaTheme="majorEastAsia"/>
          <w:b w:val="0"/>
          <w:bCs w:val="0"/>
        </w:rPr>
      </w:pPr>
      <w:r w:rsidRPr="0037380D">
        <w:rPr>
          <w:rStyle w:val="Strong"/>
          <w:rFonts w:eastAsiaTheme="minorEastAsia"/>
          <w:b w:val="0"/>
          <w:bCs w:val="0"/>
        </w:rPr>
        <w:t xml:space="preserve">Develop an understanding of the </w:t>
      </w:r>
      <w:r w:rsidR="00BC564C" w:rsidRPr="0037380D">
        <w:rPr>
          <w:rStyle w:val="Strong"/>
          <w:rFonts w:eastAsiaTheme="minorEastAsia"/>
          <w:b w:val="0"/>
          <w:bCs w:val="0"/>
        </w:rPr>
        <w:t>interrelatedness</w:t>
      </w:r>
      <w:r w:rsidRPr="0037380D">
        <w:rPr>
          <w:rStyle w:val="Strong"/>
          <w:rFonts w:eastAsiaTheme="minorEastAsia"/>
          <w:b w:val="0"/>
          <w:bCs w:val="0"/>
        </w:rPr>
        <w:t xml:space="preserve"> of recruitment and selection with other functional areas of human resource management.</w:t>
      </w:r>
    </w:p>
    <w:p w14:paraId="40CD7218" w14:textId="0E33146E" w:rsidR="00091357" w:rsidRPr="0037380D" w:rsidRDefault="00091357" w:rsidP="00F92495">
      <w:pPr>
        <w:pStyle w:val="NormalWeb"/>
        <w:numPr>
          <w:ilvl w:val="0"/>
          <w:numId w:val="38"/>
        </w:numPr>
        <w:spacing w:before="0" w:beforeAutospacing="0" w:after="0" w:afterAutospacing="0"/>
        <w:rPr>
          <w:rStyle w:val="Strong"/>
          <w:rFonts w:eastAsiaTheme="majorEastAsia"/>
          <w:b w:val="0"/>
          <w:bCs w:val="0"/>
        </w:rPr>
      </w:pPr>
      <w:r w:rsidRPr="0037380D">
        <w:rPr>
          <w:rStyle w:val="Strong"/>
          <w:rFonts w:eastAsiaTheme="majorEastAsia"/>
          <w:b w:val="0"/>
          <w:bCs w:val="0"/>
        </w:rPr>
        <w:t>Apply AI-enabled technology tools to generate, analyze, and justify staffing decisions while assessing potential bias, validity concerns, and compliance with ethical and legal standards.</w:t>
      </w:r>
    </w:p>
    <w:p w14:paraId="2BB00FD6" w14:textId="35161F6C" w:rsidR="00091357" w:rsidRPr="0037380D" w:rsidRDefault="00091357" w:rsidP="00F92495">
      <w:pPr>
        <w:pStyle w:val="NormalWeb"/>
        <w:spacing w:before="0" w:beforeAutospacing="0" w:after="0" w:afterAutospacing="0"/>
        <w:rPr>
          <w:rStyle w:val="Strong"/>
          <w:rFonts w:eastAsiaTheme="majorEastAsia"/>
          <w:b w:val="0"/>
          <w:bCs w:val="0"/>
        </w:rPr>
      </w:pPr>
    </w:p>
    <w:p w14:paraId="1D04958F" w14:textId="1C2D0A4C" w:rsidR="00091357" w:rsidRPr="0037380D" w:rsidRDefault="00091357" w:rsidP="00A1357D">
      <w:pPr>
        <w:spacing w:after="0" w:line="240" w:lineRule="auto"/>
        <w:rPr>
          <w:rStyle w:val="Strong"/>
          <w:rFonts w:ascii="Times New Roman" w:hAnsi="Times New Roman" w:cs="Times New Roman"/>
        </w:rPr>
      </w:pPr>
      <w:r w:rsidRPr="0037380D">
        <w:rPr>
          <w:rFonts w:ascii="Times New Roman" w:hAnsi="Times New Roman" w:cs="Times New Roman"/>
          <w:b/>
          <w:bCs/>
        </w:rPr>
        <w:t>Required Textbook</w:t>
      </w:r>
      <w:r w:rsidRPr="0037380D">
        <w:rPr>
          <w:rFonts w:ascii="Times New Roman" w:hAnsi="Times New Roman" w:cs="Times New Roman"/>
          <w:noProof/>
        </w:rPr>
        <w:t xml:space="preserve"> </w:t>
      </w:r>
    </w:p>
    <w:p w14:paraId="09FCBC70" w14:textId="064CFAFA" w:rsidR="00091357" w:rsidRPr="0037380D" w:rsidRDefault="00AF6943" w:rsidP="00A1357D">
      <w:pPr>
        <w:spacing w:after="0" w:line="240" w:lineRule="auto"/>
        <w:rPr>
          <w:rFonts w:ascii="Times New Roman" w:hAnsi="Times New Roman" w:cs="Times New Roman"/>
        </w:rPr>
      </w:pPr>
      <w:r w:rsidRPr="0037380D">
        <w:rPr>
          <w:rFonts w:ascii="Times New Roman" w:hAnsi="Times New Roman" w:cs="Times New Roman"/>
        </w:rPr>
        <w:t xml:space="preserve">Textbook: </w:t>
      </w:r>
      <w:r w:rsidR="00D20089" w:rsidRPr="0037380D">
        <w:rPr>
          <w:rFonts w:ascii="Times New Roman" w:hAnsi="Times New Roman" w:cs="Times New Roman"/>
        </w:rPr>
        <w:t>Staffing Organizations</w:t>
      </w:r>
    </w:p>
    <w:p w14:paraId="6C4D6391" w14:textId="52D33948" w:rsidR="00AF6943" w:rsidRPr="0037380D" w:rsidRDefault="00091357" w:rsidP="00A1357D">
      <w:pPr>
        <w:spacing w:after="0" w:line="240" w:lineRule="auto"/>
        <w:rPr>
          <w:rFonts w:ascii="Times New Roman" w:hAnsi="Times New Roman" w:cs="Times New Roman"/>
        </w:rPr>
      </w:pPr>
      <w:r w:rsidRPr="0037380D">
        <w:rPr>
          <w:rFonts w:ascii="Times New Roman" w:hAnsi="Times New Roman" w:cs="Times New Roman"/>
        </w:rPr>
        <w:t xml:space="preserve">Authors: </w:t>
      </w:r>
      <w:r w:rsidR="00D20089" w:rsidRPr="0037380D">
        <w:rPr>
          <w:rFonts w:ascii="Times New Roman" w:hAnsi="Times New Roman" w:cs="Times New Roman"/>
        </w:rPr>
        <w:t xml:space="preserve">Judge </w:t>
      </w:r>
      <w:r w:rsidRPr="0037380D">
        <w:rPr>
          <w:rFonts w:ascii="Times New Roman" w:hAnsi="Times New Roman" w:cs="Times New Roman"/>
        </w:rPr>
        <w:t xml:space="preserve">&amp; </w:t>
      </w:r>
      <w:r w:rsidR="00D20089" w:rsidRPr="0037380D">
        <w:rPr>
          <w:rFonts w:ascii="Times New Roman" w:hAnsi="Times New Roman" w:cs="Times New Roman"/>
        </w:rPr>
        <w:t>Kammeyer-Mueller</w:t>
      </w:r>
    </w:p>
    <w:p w14:paraId="6FF191BB" w14:textId="5009F100" w:rsidR="00AF6943" w:rsidRPr="0037380D" w:rsidRDefault="00AF6943" w:rsidP="00A1357D">
      <w:pPr>
        <w:spacing w:after="0" w:line="240" w:lineRule="auto"/>
        <w:rPr>
          <w:rFonts w:ascii="Times New Roman" w:hAnsi="Times New Roman" w:cs="Times New Roman"/>
        </w:rPr>
      </w:pPr>
      <w:r w:rsidRPr="0037380D">
        <w:rPr>
          <w:rFonts w:ascii="Times New Roman" w:hAnsi="Times New Roman" w:cs="Times New Roman"/>
        </w:rPr>
        <w:t xml:space="preserve">Edition: </w:t>
      </w:r>
      <w:r w:rsidR="00D20089" w:rsidRPr="0037380D">
        <w:rPr>
          <w:rFonts w:ascii="Times New Roman" w:hAnsi="Times New Roman" w:cs="Times New Roman"/>
        </w:rPr>
        <w:t>1</w:t>
      </w:r>
      <w:r w:rsidR="0066781B" w:rsidRPr="0037380D">
        <w:rPr>
          <w:rFonts w:ascii="Times New Roman" w:hAnsi="Times New Roman" w:cs="Times New Roman"/>
        </w:rPr>
        <w:t>0</w:t>
      </w:r>
      <w:r w:rsidR="00D20089" w:rsidRPr="0037380D">
        <w:rPr>
          <w:rFonts w:ascii="Times New Roman" w:hAnsi="Times New Roman" w:cs="Times New Roman"/>
          <w:vertAlign w:val="superscript"/>
        </w:rPr>
        <w:t>th</w:t>
      </w:r>
      <w:r w:rsidR="00D20089" w:rsidRPr="0037380D">
        <w:rPr>
          <w:rFonts w:ascii="Times New Roman" w:hAnsi="Times New Roman" w:cs="Times New Roman"/>
        </w:rPr>
        <w:t xml:space="preserve"> Edition</w:t>
      </w:r>
    </w:p>
    <w:p w14:paraId="2170AE0B" w14:textId="697E0983" w:rsidR="00AF6943" w:rsidRPr="0037380D" w:rsidRDefault="00AF6943" w:rsidP="00A1357D">
      <w:pPr>
        <w:spacing w:after="0" w:line="240" w:lineRule="auto"/>
        <w:rPr>
          <w:rFonts w:ascii="Times New Roman" w:hAnsi="Times New Roman" w:cs="Times New Roman"/>
        </w:rPr>
      </w:pPr>
      <w:r w:rsidRPr="0037380D">
        <w:rPr>
          <w:rFonts w:ascii="Times New Roman" w:hAnsi="Times New Roman" w:cs="Times New Roman"/>
        </w:rPr>
        <w:t>Publisher: McGraw-Hill Higher Education</w:t>
      </w:r>
    </w:p>
    <w:p w14:paraId="482F404E" w14:textId="713D993D" w:rsidR="00D20089" w:rsidRPr="0037380D" w:rsidRDefault="00AF6943" w:rsidP="00A1357D">
      <w:pPr>
        <w:spacing w:after="0" w:line="240" w:lineRule="auto"/>
        <w:rPr>
          <w:rFonts w:ascii="Times New Roman" w:hAnsi="Times New Roman" w:cs="Times New Roman"/>
        </w:rPr>
      </w:pPr>
      <w:r w:rsidRPr="009B6F83">
        <w:rPr>
          <w:rFonts w:ascii="Times New Roman" w:hAnsi="Times New Roman" w:cs="Times New Roman"/>
        </w:rPr>
        <w:t xml:space="preserve">ISBN: </w:t>
      </w:r>
      <w:r w:rsidR="0066781B" w:rsidRPr="009B6F83">
        <w:rPr>
          <w:rFonts w:ascii="Times New Roman" w:hAnsi="Times New Roman" w:cs="Times New Roman"/>
        </w:rPr>
        <w:t>9781265150136</w:t>
      </w:r>
      <w:r w:rsidRPr="009B6F83">
        <w:rPr>
          <w:rFonts w:ascii="Times New Roman" w:hAnsi="Times New Roman" w:cs="Times New Roman"/>
        </w:rPr>
        <w:t xml:space="preserve"> (eBook </w:t>
      </w:r>
      <w:r w:rsidR="004A55A4">
        <w:rPr>
          <w:rFonts w:ascii="Times New Roman" w:hAnsi="Times New Roman" w:cs="Times New Roman"/>
        </w:rPr>
        <w:t xml:space="preserve">+ </w:t>
      </w:r>
      <w:r w:rsidRPr="009B6F83">
        <w:rPr>
          <w:rFonts w:ascii="Times New Roman" w:hAnsi="Times New Roman" w:cs="Times New Roman"/>
        </w:rPr>
        <w:t>180-day Connect access)</w:t>
      </w:r>
      <w:r w:rsidR="00F92495" w:rsidRPr="0037380D">
        <w:rPr>
          <w:rFonts w:ascii="Times New Roman" w:hAnsi="Times New Roman" w:cs="Times New Roman"/>
          <w:noProof/>
        </w:rPr>
        <w:t xml:space="preserve"> </w:t>
      </w:r>
    </w:p>
    <w:p w14:paraId="61CD6FCB" w14:textId="77777777" w:rsidR="00091357" w:rsidRPr="0037380D" w:rsidRDefault="00091357" w:rsidP="00A1357D">
      <w:pPr>
        <w:spacing w:after="0" w:line="240" w:lineRule="auto"/>
        <w:rPr>
          <w:rFonts w:ascii="Times New Roman" w:hAnsi="Times New Roman" w:cs="Times New Roman"/>
        </w:rPr>
      </w:pPr>
    </w:p>
    <w:p w14:paraId="0A85F25F" w14:textId="6890C7D5" w:rsidR="00091357" w:rsidRPr="0037380D" w:rsidRDefault="00091357" w:rsidP="00A1357D">
      <w:pPr>
        <w:spacing w:after="0" w:line="240" w:lineRule="auto"/>
        <w:rPr>
          <w:rFonts w:ascii="Times New Roman" w:hAnsi="Times New Roman" w:cs="Times New Roman"/>
        </w:rPr>
      </w:pPr>
      <w:r w:rsidRPr="0037380D">
        <w:rPr>
          <w:rFonts w:ascii="Times New Roman" w:hAnsi="Times New Roman" w:cs="Times New Roman"/>
        </w:rPr>
        <w:t xml:space="preserve">The textbook and associated McGraw-Hill Connect access are required for </w:t>
      </w:r>
      <w:r w:rsidR="00F92495" w:rsidRPr="0037380D">
        <w:rPr>
          <w:rFonts w:ascii="Times New Roman" w:hAnsi="Times New Roman" w:cs="Times New Roman"/>
        </w:rPr>
        <w:t>MGT 352</w:t>
      </w:r>
      <w:r w:rsidRPr="0037380D">
        <w:rPr>
          <w:rFonts w:ascii="Times New Roman" w:hAnsi="Times New Roman" w:cs="Times New Roman"/>
        </w:rPr>
        <w:t>. The eBook + Connect access can be purchased directly through McGraw-Hill. When you click the</w:t>
      </w:r>
      <w:r w:rsidR="007639AC" w:rsidRPr="0037380D">
        <w:rPr>
          <w:rFonts w:ascii="Times New Roman" w:hAnsi="Times New Roman" w:cs="Times New Roman"/>
        </w:rPr>
        <w:t xml:space="preserve"> “SmartBook</w:t>
      </w:r>
      <w:r w:rsidR="009C4C6C">
        <w:rPr>
          <w:rFonts w:ascii="Times New Roman" w:hAnsi="Times New Roman" w:cs="Times New Roman"/>
        </w:rPr>
        <w:t xml:space="preserve"> </w:t>
      </w:r>
      <w:r w:rsidR="007639AC" w:rsidRPr="0037380D">
        <w:rPr>
          <w:rFonts w:ascii="Times New Roman" w:hAnsi="Times New Roman" w:cs="Times New Roman"/>
        </w:rPr>
        <w:t xml:space="preserve">Student </w:t>
      </w:r>
      <w:r w:rsidR="00A1357D" w:rsidRPr="0037380D">
        <w:rPr>
          <w:rFonts w:ascii="Times New Roman" w:hAnsi="Times New Roman" w:cs="Times New Roman"/>
        </w:rPr>
        <w:t>Orientation” in</w:t>
      </w:r>
      <w:r w:rsidRPr="0037380D">
        <w:rPr>
          <w:rFonts w:ascii="Times New Roman" w:hAnsi="Times New Roman" w:cs="Times New Roman"/>
        </w:rPr>
        <w:t xml:space="preserve"> the Week One module in Canvas, you will be prompted to create a McGraw-Hill account (or log in to an existing one). You can then purchase Connect access (A free two-week trial is also available). When registering, </w:t>
      </w:r>
      <w:r w:rsidRPr="0037380D">
        <w:rPr>
          <w:rFonts w:ascii="Times New Roman" w:hAnsi="Times New Roman" w:cs="Times New Roman"/>
          <w:u w:val="single"/>
        </w:rPr>
        <w:t>use your full name as listed on ISU’s class roster and your ISU email address to ensure your work is recorded correctly</w:t>
      </w:r>
      <w:r w:rsidRPr="0037380D">
        <w:rPr>
          <w:rFonts w:ascii="Times New Roman" w:hAnsi="Times New Roman" w:cs="Times New Roman"/>
          <w:i/>
          <w:iCs/>
          <w:u w:val="single"/>
        </w:rPr>
        <w:t>.</w:t>
      </w:r>
      <w:r w:rsidRPr="0037380D">
        <w:rPr>
          <w:rFonts w:ascii="Times New Roman" w:hAnsi="Times New Roman" w:cs="Times New Roman"/>
        </w:rPr>
        <w:t xml:space="preserve"> Please complete registration as soon as possible to avoid access issues. </w:t>
      </w:r>
    </w:p>
    <w:p w14:paraId="4FAFCFA6" w14:textId="77777777" w:rsidR="00091357" w:rsidRPr="0037380D" w:rsidRDefault="00091357" w:rsidP="00A1357D">
      <w:pPr>
        <w:pStyle w:val="BodyText"/>
        <w:ind w:left="0"/>
        <w:rPr>
          <w:rFonts w:ascii="Times New Roman" w:hAnsi="Times New Roman" w:cs="Times New Roman"/>
        </w:rPr>
      </w:pPr>
    </w:p>
    <w:p w14:paraId="68F37FDB" w14:textId="39649B69" w:rsidR="00F92495" w:rsidRPr="0037380D" w:rsidRDefault="00F92495" w:rsidP="00A1357D">
      <w:pPr>
        <w:pStyle w:val="BodyText"/>
        <w:ind w:left="0"/>
        <w:rPr>
          <w:rFonts w:ascii="Times New Roman" w:hAnsi="Times New Roman" w:cs="Times New Roman"/>
        </w:rPr>
      </w:pPr>
      <w:r w:rsidRPr="0037380D">
        <w:rPr>
          <w:rFonts w:ascii="Times New Roman" w:hAnsi="Times New Roman" w:cs="Times New Roman"/>
        </w:rPr>
        <w:t>Additional readings and cases may be assigned.</w:t>
      </w:r>
      <w:r w:rsidR="00091357" w:rsidRPr="0037380D">
        <w:rPr>
          <w:rFonts w:ascii="Times New Roman" w:hAnsi="Times New Roman" w:cs="Times New Roman"/>
        </w:rPr>
        <w:br/>
        <w:t>Materials used in this course may be subject to copyright protection (17 USC § 110).</w:t>
      </w:r>
    </w:p>
    <w:p w14:paraId="2B3F8A54" w14:textId="77777777" w:rsidR="00F92495" w:rsidRPr="0037380D" w:rsidRDefault="00F92495" w:rsidP="00A1357D">
      <w:pPr>
        <w:pStyle w:val="BodyText"/>
        <w:ind w:left="0"/>
        <w:rPr>
          <w:rFonts w:ascii="Times New Roman" w:hAnsi="Times New Roman" w:cs="Times New Roman"/>
        </w:rPr>
      </w:pPr>
    </w:p>
    <w:p w14:paraId="402E727E" w14:textId="77777777" w:rsidR="00F92495" w:rsidRPr="0037380D" w:rsidRDefault="00F92495" w:rsidP="00A1357D">
      <w:pPr>
        <w:spacing w:after="0" w:line="240" w:lineRule="auto"/>
        <w:rPr>
          <w:rFonts w:ascii="Times New Roman" w:hAnsi="Times New Roman" w:cs="Times New Roman"/>
          <w:b/>
          <w:bCs/>
        </w:rPr>
      </w:pPr>
      <w:r w:rsidRPr="0037380D">
        <w:rPr>
          <w:rFonts w:ascii="Times New Roman" w:hAnsi="Times New Roman" w:cs="Times New Roman"/>
          <w:b/>
          <w:bCs/>
        </w:rPr>
        <w:t>Course Communication</w:t>
      </w:r>
    </w:p>
    <w:p w14:paraId="50EB247D" w14:textId="06AECA48" w:rsidR="00F92495" w:rsidRPr="0037380D" w:rsidRDefault="00F92495" w:rsidP="00A1357D">
      <w:pPr>
        <w:spacing w:after="0" w:line="240" w:lineRule="auto"/>
        <w:rPr>
          <w:rFonts w:ascii="Times New Roman" w:hAnsi="Times New Roman" w:cs="Times New Roman"/>
        </w:rPr>
      </w:pPr>
      <w:r w:rsidRPr="0037380D">
        <w:rPr>
          <w:rFonts w:ascii="Times New Roman" w:hAnsi="Times New Roman" w:cs="Times New Roman"/>
        </w:rPr>
        <w:t>Access to Canvas is required for this course, as announcements, assignments, and course files (including the syllabus, PowerPoint slides, etc.) will be posted and communicated through Canvas. The Modules page will be used to provide a weekly overview of course materials. Announcements will also be sent via Canvas to your ISU email, so please ensure your notification settings for MGT 352 are set to “</w:t>
      </w:r>
      <w:r w:rsidRPr="0037380D">
        <w:rPr>
          <w:rFonts w:ascii="Times New Roman" w:hAnsi="Times New Roman" w:cs="Times New Roman"/>
          <w:u w:val="single"/>
        </w:rPr>
        <w:t>Notify immediately</w:t>
      </w:r>
      <w:r w:rsidRPr="0037380D">
        <w:rPr>
          <w:rFonts w:ascii="Times New Roman" w:hAnsi="Times New Roman" w:cs="Times New Roman"/>
        </w:rPr>
        <w:t>” for Announcements. You are expected to regularly check your ISU email for course communications.</w:t>
      </w:r>
    </w:p>
    <w:p w14:paraId="6120E53C" w14:textId="51131A7D" w:rsidR="0010305C" w:rsidRPr="0037380D" w:rsidRDefault="0010305C" w:rsidP="00A1357D">
      <w:pPr>
        <w:spacing w:after="0" w:line="240" w:lineRule="auto"/>
        <w:rPr>
          <w:rFonts w:ascii="Times New Roman" w:hAnsi="Times New Roman" w:cs="Times New Roman"/>
          <w:b/>
          <w:bCs/>
        </w:rPr>
      </w:pPr>
    </w:p>
    <w:p w14:paraId="48891836" w14:textId="77777777" w:rsidR="00F92495" w:rsidRPr="0037380D" w:rsidRDefault="00F92495" w:rsidP="00A1357D">
      <w:pPr>
        <w:spacing w:after="0" w:line="240" w:lineRule="auto"/>
        <w:rPr>
          <w:rFonts w:ascii="Times New Roman" w:hAnsi="Times New Roman" w:cs="Times New Roman"/>
          <w:b/>
          <w:bCs/>
        </w:rPr>
      </w:pPr>
    </w:p>
    <w:p w14:paraId="3094F836" w14:textId="77777777" w:rsidR="00F92495" w:rsidRPr="0037380D" w:rsidRDefault="00F92495" w:rsidP="00A1357D">
      <w:pPr>
        <w:spacing w:after="0" w:line="240" w:lineRule="auto"/>
        <w:rPr>
          <w:rFonts w:ascii="Times New Roman" w:hAnsi="Times New Roman" w:cs="Times New Roman"/>
          <w:b/>
          <w:bCs/>
        </w:rPr>
      </w:pPr>
    </w:p>
    <w:p w14:paraId="3A038F13" w14:textId="77777777" w:rsidR="00EE59C5" w:rsidRPr="0037380D" w:rsidRDefault="00EE59C5" w:rsidP="00A1357D">
      <w:pPr>
        <w:spacing w:after="0" w:line="240" w:lineRule="auto"/>
        <w:rPr>
          <w:rFonts w:ascii="Times New Roman" w:hAnsi="Times New Roman" w:cs="Times New Roman"/>
        </w:rPr>
      </w:pPr>
      <w:r w:rsidRPr="0037380D">
        <w:rPr>
          <w:rFonts w:ascii="Times New Roman" w:hAnsi="Times New Roman" w:cs="Times New Roman"/>
          <w:b/>
          <w:bCs/>
        </w:rPr>
        <w:t>Performance Evaluation</w:t>
      </w:r>
    </w:p>
    <w:p w14:paraId="35949E8D" w14:textId="77777777" w:rsidR="00EE59C5" w:rsidRPr="0037380D" w:rsidRDefault="00EE59C5" w:rsidP="00A1357D">
      <w:pPr>
        <w:spacing w:after="0" w:line="240" w:lineRule="auto"/>
        <w:rPr>
          <w:rFonts w:ascii="Times New Roman" w:hAnsi="Times New Roman" w:cs="Times New Roman"/>
          <w:color w:val="000000" w:themeColor="text1"/>
        </w:rPr>
      </w:pPr>
      <w:r w:rsidRPr="0037380D">
        <w:rPr>
          <w:rFonts w:ascii="Times New Roman" w:hAnsi="Times New Roman" w:cs="Times New Roman"/>
          <w:color w:val="000000" w:themeColor="text1"/>
        </w:rPr>
        <w:t>Students’ performance will be evaluated through the following assignments.</w:t>
      </w:r>
    </w:p>
    <w:p w14:paraId="2193481D" w14:textId="77777777" w:rsidR="00EE59C5" w:rsidRPr="0037380D" w:rsidRDefault="00EE59C5" w:rsidP="00A1357D">
      <w:pPr>
        <w:spacing w:after="0" w:line="240" w:lineRule="auto"/>
        <w:rPr>
          <w:rFonts w:ascii="Times New Roman" w:hAnsi="Times New Roman" w:cs="Times New Roman"/>
          <w:b/>
          <w:bCs/>
        </w:rPr>
      </w:pPr>
    </w:p>
    <w:tbl>
      <w:tblPr>
        <w:tblW w:w="4290" w:type="pc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91"/>
        <w:gridCol w:w="4049"/>
        <w:gridCol w:w="900"/>
        <w:gridCol w:w="900"/>
      </w:tblGrid>
      <w:tr w:rsidR="00EE59C5" w:rsidRPr="0037380D" w14:paraId="09EF88FA" w14:textId="77777777" w:rsidTr="0037380D">
        <w:trPr>
          <w:trHeight w:val="432"/>
        </w:trPr>
        <w:tc>
          <w:tcPr>
            <w:tcW w:w="1615" w:type="pct"/>
            <w:vAlign w:val="center"/>
          </w:tcPr>
          <w:p w14:paraId="2A423F8D" w14:textId="77777777" w:rsidR="00EE59C5" w:rsidRPr="0037380D" w:rsidRDefault="00EE59C5" w:rsidP="00A1357D">
            <w:pPr>
              <w:pStyle w:val="TableParagraph"/>
              <w:spacing w:before="0"/>
              <w:ind w:left="0"/>
              <w:jc w:val="center"/>
              <w:rPr>
                <w:rFonts w:ascii="Times New Roman" w:hAnsi="Times New Roman" w:cs="Times New Roman"/>
                <w:b/>
                <w:sz w:val="24"/>
                <w:szCs w:val="24"/>
              </w:rPr>
            </w:pPr>
            <w:bookmarkStart w:id="3" w:name="_Hlk219155125"/>
            <w:r w:rsidRPr="0037380D">
              <w:rPr>
                <w:rFonts w:ascii="Times New Roman" w:hAnsi="Times New Roman" w:cs="Times New Roman"/>
                <w:b/>
                <w:spacing w:val="-2"/>
                <w:sz w:val="24"/>
                <w:szCs w:val="24"/>
              </w:rPr>
              <w:t>Assignment</w:t>
            </w:r>
          </w:p>
        </w:tc>
        <w:tc>
          <w:tcPr>
            <w:tcW w:w="2343" w:type="pct"/>
            <w:vAlign w:val="center"/>
          </w:tcPr>
          <w:p w14:paraId="4A8CD4D8" w14:textId="77777777" w:rsidR="00EE59C5" w:rsidRPr="0037380D" w:rsidRDefault="00EE59C5" w:rsidP="00A1357D">
            <w:pPr>
              <w:pStyle w:val="TableParagraph"/>
              <w:spacing w:before="0"/>
              <w:ind w:left="0"/>
              <w:jc w:val="center"/>
              <w:rPr>
                <w:rFonts w:ascii="Times New Roman" w:hAnsi="Times New Roman" w:cs="Times New Roman"/>
                <w:b/>
                <w:sz w:val="24"/>
                <w:szCs w:val="24"/>
              </w:rPr>
            </w:pPr>
            <w:r w:rsidRPr="0037380D">
              <w:rPr>
                <w:rFonts w:ascii="Times New Roman" w:hAnsi="Times New Roman" w:cs="Times New Roman"/>
                <w:b/>
                <w:spacing w:val="-2"/>
                <w:sz w:val="24"/>
                <w:szCs w:val="24"/>
              </w:rPr>
              <w:t>Description</w:t>
            </w:r>
          </w:p>
        </w:tc>
        <w:tc>
          <w:tcPr>
            <w:tcW w:w="521" w:type="pct"/>
            <w:vAlign w:val="center"/>
          </w:tcPr>
          <w:p w14:paraId="17CE4D65" w14:textId="77777777" w:rsidR="00EE59C5" w:rsidRPr="0037380D" w:rsidRDefault="00EE59C5" w:rsidP="0037380D">
            <w:pPr>
              <w:pStyle w:val="TableParagraph"/>
              <w:spacing w:before="0"/>
              <w:ind w:left="0"/>
              <w:jc w:val="center"/>
              <w:rPr>
                <w:rFonts w:ascii="Times New Roman" w:hAnsi="Times New Roman" w:cs="Times New Roman"/>
                <w:b/>
                <w:sz w:val="24"/>
                <w:szCs w:val="24"/>
              </w:rPr>
            </w:pPr>
            <w:r w:rsidRPr="0037380D">
              <w:rPr>
                <w:rFonts w:ascii="Times New Roman" w:hAnsi="Times New Roman" w:cs="Times New Roman"/>
                <w:b/>
                <w:spacing w:val="-2"/>
                <w:sz w:val="24"/>
                <w:szCs w:val="24"/>
              </w:rPr>
              <w:t>Points</w:t>
            </w:r>
          </w:p>
        </w:tc>
        <w:tc>
          <w:tcPr>
            <w:tcW w:w="521" w:type="pct"/>
            <w:vAlign w:val="center"/>
          </w:tcPr>
          <w:p w14:paraId="607BD6E2" w14:textId="77777777" w:rsidR="00EE59C5" w:rsidRPr="0037380D" w:rsidRDefault="00EE59C5" w:rsidP="0037380D">
            <w:pPr>
              <w:pStyle w:val="TableParagraph"/>
              <w:spacing w:before="0"/>
              <w:ind w:left="0"/>
              <w:jc w:val="center"/>
              <w:rPr>
                <w:rFonts w:ascii="Times New Roman" w:hAnsi="Times New Roman" w:cs="Times New Roman"/>
                <w:b/>
                <w:sz w:val="24"/>
                <w:szCs w:val="24"/>
              </w:rPr>
            </w:pPr>
            <w:r w:rsidRPr="0037380D">
              <w:rPr>
                <w:rFonts w:ascii="Times New Roman" w:hAnsi="Times New Roman" w:cs="Times New Roman"/>
                <w:b/>
                <w:spacing w:val="-10"/>
                <w:sz w:val="24"/>
                <w:szCs w:val="24"/>
              </w:rPr>
              <w:t>%</w:t>
            </w:r>
          </w:p>
        </w:tc>
      </w:tr>
      <w:tr w:rsidR="0066781B" w:rsidRPr="0037380D" w14:paraId="1AED835B" w14:textId="77777777" w:rsidTr="0037380D">
        <w:trPr>
          <w:trHeight w:val="432"/>
        </w:trPr>
        <w:tc>
          <w:tcPr>
            <w:tcW w:w="1615" w:type="pct"/>
            <w:vAlign w:val="center"/>
          </w:tcPr>
          <w:p w14:paraId="45668F60" w14:textId="7235E3BF" w:rsidR="0066781B" w:rsidRPr="0037380D" w:rsidRDefault="0066781B" w:rsidP="001222EB">
            <w:pPr>
              <w:pStyle w:val="TableParagraph"/>
              <w:spacing w:before="0"/>
              <w:ind w:left="0"/>
              <w:rPr>
                <w:rFonts w:ascii="Times New Roman" w:hAnsi="Times New Roman" w:cs="Times New Roman"/>
                <w:sz w:val="24"/>
                <w:szCs w:val="24"/>
              </w:rPr>
            </w:pPr>
            <w:r w:rsidRPr="0037380D">
              <w:rPr>
                <w:rFonts w:ascii="Times New Roman" w:hAnsi="Times New Roman" w:cs="Times New Roman"/>
                <w:sz w:val="24"/>
                <w:szCs w:val="24"/>
              </w:rPr>
              <w:t>Exams</w:t>
            </w:r>
          </w:p>
        </w:tc>
        <w:tc>
          <w:tcPr>
            <w:tcW w:w="2343" w:type="pct"/>
            <w:vAlign w:val="center"/>
          </w:tcPr>
          <w:p w14:paraId="0A972454" w14:textId="186F1C10" w:rsidR="0066781B" w:rsidRPr="0037380D" w:rsidRDefault="0066781B" w:rsidP="0037380D">
            <w:pPr>
              <w:pStyle w:val="TableParagraph"/>
              <w:spacing w:before="0"/>
              <w:ind w:left="0"/>
              <w:rPr>
                <w:rFonts w:ascii="Times New Roman" w:hAnsi="Times New Roman" w:cs="Times New Roman"/>
                <w:sz w:val="24"/>
                <w:szCs w:val="24"/>
              </w:rPr>
            </w:pPr>
            <w:r w:rsidRPr="0037380D">
              <w:rPr>
                <w:rFonts w:ascii="Times New Roman" w:hAnsi="Times New Roman" w:cs="Times New Roman"/>
                <w:sz w:val="24"/>
                <w:szCs w:val="24"/>
              </w:rPr>
              <w:t>3 Exams x 100 points each</w:t>
            </w:r>
          </w:p>
        </w:tc>
        <w:tc>
          <w:tcPr>
            <w:tcW w:w="521" w:type="pct"/>
            <w:vAlign w:val="center"/>
          </w:tcPr>
          <w:p w14:paraId="635964CF" w14:textId="112E1BAF" w:rsidR="0066781B" w:rsidRPr="0037380D" w:rsidRDefault="006A7C7A" w:rsidP="0037380D">
            <w:pPr>
              <w:pStyle w:val="TableParagraph"/>
              <w:spacing w:before="0"/>
              <w:ind w:left="0"/>
              <w:jc w:val="center"/>
              <w:rPr>
                <w:rFonts w:ascii="Times New Roman" w:hAnsi="Times New Roman" w:cs="Times New Roman"/>
                <w:sz w:val="24"/>
                <w:szCs w:val="24"/>
              </w:rPr>
            </w:pPr>
            <w:r w:rsidRPr="0037380D">
              <w:rPr>
                <w:rFonts w:ascii="Times New Roman" w:hAnsi="Times New Roman" w:cs="Times New Roman"/>
                <w:sz w:val="24"/>
                <w:szCs w:val="24"/>
              </w:rPr>
              <w:t>300</w:t>
            </w:r>
          </w:p>
        </w:tc>
        <w:tc>
          <w:tcPr>
            <w:tcW w:w="521" w:type="pct"/>
            <w:vAlign w:val="center"/>
          </w:tcPr>
          <w:p w14:paraId="777D3F2C" w14:textId="321C7710" w:rsidR="0066781B" w:rsidRPr="0037380D" w:rsidRDefault="00D97372" w:rsidP="0037380D">
            <w:pPr>
              <w:pStyle w:val="TableParagraph"/>
              <w:spacing w:before="0"/>
              <w:ind w:left="0"/>
              <w:jc w:val="center"/>
              <w:rPr>
                <w:rFonts w:ascii="Times New Roman" w:hAnsi="Times New Roman" w:cs="Times New Roman"/>
                <w:sz w:val="24"/>
                <w:szCs w:val="24"/>
              </w:rPr>
            </w:pPr>
            <w:r w:rsidRPr="0037380D">
              <w:rPr>
                <w:rFonts w:ascii="Times New Roman" w:hAnsi="Times New Roman" w:cs="Times New Roman"/>
                <w:sz w:val="24"/>
                <w:szCs w:val="24"/>
              </w:rPr>
              <w:t>50</w:t>
            </w:r>
            <w:r w:rsidR="008B4D3C" w:rsidRPr="0037380D">
              <w:rPr>
                <w:rFonts w:ascii="Times New Roman" w:hAnsi="Times New Roman" w:cs="Times New Roman"/>
                <w:sz w:val="24"/>
                <w:szCs w:val="24"/>
              </w:rPr>
              <w:t>%</w:t>
            </w:r>
          </w:p>
        </w:tc>
      </w:tr>
      <w:tr w:rsidR="0066781B" w:rsidRPr="0037380D" w14:paraId="6FD8BD3E" w14:textId="77777777" w:rsidTr="0037380D">
        <w:trPr>
          <w:trHeight w:val="432"/>
        </w:trPr>
        <w:tc>
          <w:tcPr>
            <w:tcW w:w="1615" w:type="pct"/>
            <w:vAlign w:val="center"/>
          </w:tcPr>
          <w:p w14:paraId="24D50404" w14:textId="3C25C800" w:rsidR="0066781B" w:rsidRPr="0037380D" w:rsidRDefault="0066781B" w:rsidP="0037380D">
            <w:pPr>
              <w:pStyle w:val="TableParagraph"/>
              <w:spacing w:before="0"/>
              <w:ind w:left="0"/>
              <w:rPr>
                <w:rFonts w:ascii="Times New Roman" w:hAnsi="Times New Roman" w:cs="Times New Roman"/>
                <w:sz w:val="24"/>
                <w:szCs w:val="24"/>
              </w:rPr>
            </w:pPr>
            <w:r w:rsidRPr="0037380D">
              <w:rPr>
                <w:rFonts w:ascii="Times New Roman" w:hAnsi="Times New Roman" w:cs="Times New Roman"/>
                <w:spacing w:val="-2"/>
                <w:sz w:val="24"/>
                <w:szCs w:val="24"/>
              </w:rPr>
              <w:t>SmartBook Reading Assignments</w:t>
            </w:r>
          </w:p>
        </w:tc>
        <w:tc>
          <w:tcPr>
            <w:tcW w:w="2343" w:type="pct"/>
            <w:vAlign w:val="center"/>
          </w:tcPr>
          <w:p w14:paraId="1B07CBA5" w14:textId="58A999D6" w:rsidR="0066781B" w:rsidRPr="0037380D" w:rsidRDefault="00A31927" w:rsidP="0037380D">
            <w:pPr>
              <w:pStyle w:val="TableParagraph"/>
              <w:spacing w:before="0"/>
              <w:ind w:left="0"/>
              <w:rPr>
                <w:rFonts w:ascii="Times New Roman" w:hAnsi="Times New Roman" w:cs="Times New Roman"/>
                <w:sz w:val="24"/>
                <w:szCs w:val="24"/>
              </w:rPr>
            </w:pPr>
            <w:r w:rsidRPr="0037380D">
              <w:rPr>
                <w:rFonts w:ascii="Times New Roman" w:hAnsi="Times New Roman" w:cs="Times New Roman"/>
                <w:sz w:val="24"/>
                <w:szCs w:val="24"/>
              </w:rPr>
              <w:t>12</w:t>
            </w:r>
            <w:r w:rsidRPr="0037380D">
              <w:rPr>
                <w:rFonts w:ascii="Times New Roman" w:hAnsi="Times New Roman" w:cs="Times New Roman"/>
                <w:spacing w:val="-15"/>
                <w:sz w:val="24"/>
                <w:szCs w:val="24"/>
              </w:rPr>
              <w:t xml:space="preserve"> </w:t>
            </w:r>
            <w:r w:rsidRPr="0037380D">
              <w:rPr>
                <w:rFonts w:ascii="Times New Roman" w:hAnsi="Times New Roman" w:cs="Times New Roman"/>
                <w:sz w:val="24"/>
                <w:szCs w:val="24"/>
              </w:rPr>
              <w:t>SmartBook</w:t>
            </w:r>
            <w:r w:rsidRPr="0037380D">
              <w:rPr>
                <w:rFonts w:ascii="Times New Roman" w:hAnsi="Times New Roman" w:cs="Times New Roman"/>
                <w:spacing w:val="-10"/>
                <w:sz w:val="24"/>
                <w:szCs w:val="24"/>
              </w:rPr>
              <w:t xml:space="preserve"> </w:t>
            </w:r>
            <w:r w:rsidRPr="0037380D">
              <w:rPr>
                <w:rFonts w:ascii="Times New Roman" w:hAnsi="Times New Roman" w:cs="Times New Roman"/>
                <w:sz w:val="24"/>
                <w:szCs w:val="24"/>
              </w:rPr>
              <w:t>Reading</w:t>
            </w:r>
            <w:r w:rsidRPr="0037380D">
              <w:rPr>
                <w:rFonts w:ascii="Times New Roman" w:hAnsi="Times New Roman" w:cs="Times New Roman"/>
                <w:spacing w:val="-15"/>
                <w:sz w:val="24"/>
                <w:szCs w:val="24"/>
              </w:rPr>
              <w:t xml:space="preserve"> </w:t>
            </w:r>
            <w:r w:rsidRPr="0037380D">
              <w:rPr>
                <w:rFonts w:ascii="Times New Roman" w:hAnsi="Times New Roman" w:cs="Times New Roman"/>
                <w:sz w:val="24"/>
                <w:szCs w:val="24"/>
              </w:rPr>
              <w:t>Assignments</w:t>
            </w:r>
            <w:r w:rsidRPr="0037380D">
              <w:rPr>
                <w:rFonts w:ascii="Times New Roman" w:hAnsi="Times New Roman" w:cs="Times New Roman"/>
                <w:spacing w:val="-10"/>
                <w:sz w:val="24"/>
                <w:szCs w:val="24"/>
              </w:rPr>
              <w:t xml:space="preserve"> </w:t>
            </w:r>
            <w:r w:rsidRPr="0037380D">
              <w:rPr>
                <w:rFonts w:ascii="Times New Roman" w:hAnsi="Times New Roman" w:cs="Times New Roman"/>
                <w:sz w:val="24"/>
                <w:szCs w:val="24"/>
              </w:rPr>
              <w:t>x</w:t>
            </w:r>
            <w:r w:rsidRPr="0037380D">
              <w:rPr>
                <w:rFonts w:ascii="Times New Roman" w:hAnsi="Times New Roman" w:cs="Times New Roman"/>
                <w:spacing w:val="-10"/>
                <w:sz w:val="24"/>
                <w:szCs w:val="24"/>
              </w:rPr>
              <w:t xml:space="preserve"> </w:t>
            </w:r>
            <w:r w:rsidR="00D97372" w:rsidRPr="0037380D">
              <w:rPr>
                <w:rFonts w:ascii="Times New Roman" w:hAnsi="Times New Roman" w:cs="Times New Roman"/>
                <w:sz w:val="24"/>
                <w:szCs w:val="24"/>
              </w:rPr>
              <w:t xml:space="preserve">10.2 </w:t>
            </w:r>
            <w:r w:rsidRPr="0037380D">
              <w:rPr>
                <w:rFonts w:ascii="Times New Roman" w:hAnsi="Times New Roman" w:cs="Times New Roman"/>
                <w:sz w:val="24"/>
                <w:szCs w:val="24"/>
              </w:rPr>
              <w:t xml:space="preserve">points each, </w:t>
            </w:r>
            <w:proofErr w:type="gramStart"/>
            <w:r w:rsidRPr="0037380D">
              <w:rPr>
                <w:rFonts w:ascii="Times New Roman" w:hAnsi="Times New Roman" w:cs="Times New Roman"/>
                <w:sz w:val="24"/>
                <w:szCs w:val="24"/>
              </w:rPr>
              <w:t>drop two</w:t>
            </w:r>
            <w:proofErr w:type="gramEnd"/>
            <w:r w:rsidRPr="0037380D">
              <w:rPr>
                <w:rFonts w:ascii="Times New Roman" w:hAnsi="Times New Roman" w:cs="Times New Roman"/>
                <w:sz w:val="24"/>
                <w:szCs w:val="24"/>
              </w:rPr>
              <w:t xml:space="preserve"> lowest scores</w:t>
            </w:r>
          </w:p>
        </w:tc>
        <w:tc>
          <w:tcPr>
            <w:tcW w:w="521" w:type="pct"/>
            <w:vAlign w:val="center"/>
          </w:tcPr>
          <w:p w14:paraId="151C49A4" w14:textId="72FE4DEB" w:rsidR="0066781B" w:rsidRPr="0037380D" w:rsidRDefault="00D97372" w:rsidP="0037380D">
            <w:pPr>
              <w:pStyle w:val="TableParagraph"/>
              <w:spacing w:before="0"/>
              <w:ind w:left="0"/>
              <w:jc w:val="center"/>
              <w:rPr>
                <w:rFonts w:ascii="Times New Roman" w:hAnsi="Times New Roman" w:cs="Times New Roman"/>
                <w:sz w:val="24"/>
                <w:szCs w:val="24"/>
              </w:rPr>
            </w:pPr>
            <w:r w:rsidRPr="0037380D">
              <w:rPr>
                <w:rFonts w:ascii="Times New Roman" w:hAnsi="Times New Roman" w:cs="Times New Roman"/>
                <w:sz w:val="24"/>
                <w:szCs w:val="24"/>
              </w:rPr>
              <w:t>102</w:t>
            </w:r>
          </w:p>
        </w:tc>
        <w:tc>
          <w:tcPr>
            <w:tcW w:w="521" w:type="pct"/>
            <w:vAlign w:val="center"/>
          </w:tcPr>
          <w:p w14:paraId="7941E41A" w14:textId="2F985474" w:rsidR="0066781B" w:rsidRPr="0037380D" w:rsidRDefault="00D97372" w:rsidP="0037380D">
            <w:pPr>
              <w:pStyle w:val="TableParagraph"/>
              <w:spacing w:before="0"/>
              <w:ind w:left="0"/>
              <w:jc w:val="center"/>
              <w:rPr>
                <w:rFonts w:ascii="Times New Roman" w:hAnsi="Times New Roman" w:cs="Times New Roman"/>
                <w:sz w:val="24"/>
                <w:szCs w:val="24"/>
              </w:rPr>
            </w:pPr>
            <w:r w:rsidRPr="0037380D">
              <w:rPr>
                <w:rFonts w:ascii="Times New Roman" w:hAnsi="Times New Roman" w:cs="Times New Roman"/>
                <w:sz w:val="24"/>
                <w:szCs w:val="24"/>
              </w:rPr>
              <w:t>17%</w:t>
            </w:r>
          </w:p>
        </w:tc>
      </w:tr>
      <w:tr w:rsidR="0066781B" w:rsidRPr="0037380D" w14:paraId="2D9A60ED" w14:textId="77777777" w:rsidTr="0037380D">
        <w:trPr>
          <w:trHeight w:val="432"/>
        </w:trPr>
        <w:tc>
          <w:tcPr>
            <w:tcW w:w="1615" w:type="pct"/>
            <w:vAlign w:val="center"/>
          </w:tcPr>
          <w:p w14:paraId="4CFD2B25" w14:textId="430EF1A4" w:rsidR="0066781B" w:rsidRPr="0037380D" w:rsidRDefault="0066781B" w:rsidP="0037380D">
            <w:pPr>
              <w:pStyle w:val="BodyText"/>
              <w:tabs>
                <w:tab w:val="right" w:pos="5503"/>
              </w:tabs>
              <w:ind w:left="0"/>
              <w:rPr>
                <w:rFonts w:ascii="Times New Roman" w:hAnsi="Times New Roman" w:cs="Times New Roman"/>
                <w:spacing w:val="-5"/>
              </w:rPr>
            </w:pPr>
            <w:r w:rsidRPr="0037380D">
              <w:rPr>
                <w:rFonts w:ascii="Times New Roman" w:hAnsi="Times New Roman" w:cs="Times New Roman"/>
                <w:spacing w:val="-5"/>
              </w:rPr>
              <w:t xml:space="preserve">Weekly </w:t>
            </w:r>
            <w:r w:rsidR="00EF1CD2" w:rsidRPr="0037380D">
              <w:rPr>
                <w:rFonts w:ascii="Times New Roman" w:hAnsi="Times New Roman" w:cs="Times New Roman"/>
                <w:spacing w:val="-5"/>
              </w:rPr>
              <w:t xml:space="preserve">Homework </w:t>
            </w:r>
            <w:r w:rsidR="00A31927" w:rsidRPr="0037380D">
              <w:rPr>
                <w:rFonts w:ascii="Times New Roman" w:hAnsi="Times New Roman" w:cs="Times New Roman"/>
              </w:rPr>
              <w:t>Assignments</w:t>
            </w:r>
          </w:p>
        </w:tc>
        <w:tc>
          <w:tcPr>
            <w:tcW w:w="2343" w:type="pct"/>
            <w:vAlign w:val="center"/>
          </w:tcPr>
          <w:p w14:paraId="276D1166" w14:textId="77F43875" w:rsidR="0066781B" w:rsidRPr="0037380D" w:rsidRDefault="00A31927" w:rsidP="0037380D">
            <w:pPr>
              <w:pStyle w:val="TableParagraph"/>
              <w:spacing w:before="0"/>
              <w:ind w:left="0"/>
              <w:rPr>
                <w:rFonts w:ascii="Times New Roman" w:hAnsi="Times New Roman" w:cs="Times New Roman"/>
                <w:sz w:val="24"/>
                <w:szCs w:val="24"/>
              </w:rPr>
            </w:pPr>
            <w:r w:rsidRPr="0037380D">
              <w:rPr>
                <w:rFonts w:ascii="Times New Roman" w:hAnsi="Times New Roman" w:cs="Times New Roman"/>
                <w:sz w:val="24"/>
                <w:szCs w:val="24"/>
              </w:rPr>
              <w:t>12</w:t>
            </w:r>
            <w:r w:rsidRPr="0037380D">
              <w:rPr>
                <w:rFonts w:ascii="Times New Roman" w:hAnsi="Times New Roman" w:cs="Times New Roman"/>
                <w:spacing w:val="-15"/>
                <w:sz w:val="24"/>
                <w:szCs w:val="24"/>
              </w:rPr>
              <w:t xml:space="preserve"> </w:t>
            </w:r>
            <w:r w:rsidRPr="0037380D">
              <w:rPr>
                <w:rFonts w:ascii="Times New Roman" w:hAnsi="Times New Roman" w:cs="Times New Roman"/>
                <w:sz w:val="24"/>
                <w:szCs w:val="24"/>
              </w:rPr>
              <w:t>Weekly</w:t>
            </w:r>
            <w:r w:rsidRPr="0037380D">
              <w:rPr>
                <w:rFonts w:ascii="Times New Roman" w:hAnsi="Times New Roman" w:cs="Times New Roman"/>
                <w:spacing w:val="-15"/>
                <w:sz w:val="24"/>
                <w:szCs w:val="24"/>
              </w:rPr>
              <w:t xml:space="preserve"> </w:t>
            </w:r>
            <w:r w:rsidRPr="0037380D">
              <w:rPr>
                <w:rFonts w:ascii="Times New Roman" w:hAnsi="Times New Roman" w:cs="Times New Roman"/>
                <w:sz w:val="24"/>
                <w:szCs w:val="24"/>
              </w:rPr>
              <w:t>Assignments</w:t>
            </w:r>
            <w:r w:rsidRPr="0037380D">
              <w:rPr>
                <w:rFonts w:ascii="Times New Roman" w:hAnsi="Times New Roman" w:cs="Times New Roman"/>
                <w:spacing w:val="-10"/>
                <w:sz w:val="24"/>
                <w:szCs w:val="24"/>
              </w:rPr>
              <w:t xml:space="preserve"> </w:t>
            </w:r>
            <w:r w:rsidRPr="0037380D">
              <w:rPr>
                <w:rFonts w:ascii="Times New Roman" w:hAnsi="Times New Roman" w:cs="Times New Roman"/>
                <w:sz w:val="24"/>
                <w:szCs w:val="24"/>
              </w:rPr>
              <w:t>x</w:t>
            </w:r>
            <w:r w:rsidRPr="0037380D">
              <w:rPr>
                <w:rFonts w:ascii="Times New Roman" w:hAnsi="Times New Roman" w:cs="Times New Roman"/>
                <w:spacing w:val="-10"/>
                <w:sz w:val="24"/>
                <w:szCs w:val="24"/>
              </w:rPr>
              <w:t xml:space="preserve"> </w:t>
            </w:r>
            <w:r w:rsidR="00D97372" w:rsidRPr="0037380D">
              <w:rPr>
                <w:rFonts w:ascii="Times New Roman" w:hAnsi="Times New Roman" w:cs="Times New Roman"/>
                <w:sz w:val="24"/>
                <w:szCs w:val="24"/>
              </w:rPr>
              <w:t xml:space="preserve">10.2 </w:t>
            </w:r>
            <w:r w:rsidRPr="0037380D">
              <w:rPr>
                <w:rFonts w:ascii="Times New Roman" w:hAnsi="Times New Roman" w:cs="Times New Roman"/>
                <w:sz w:val="24"/>
                <w:szCs w:val="24"/>
              </w:rPr>
              <w:t>points each, drop two lowest scores</w:t>
            </w:r>
          </w:p>
        </w:tc>
        <w:tc>
          <w:tcPr>
            <w:tcW w:w="521" w:type="pct"/>
            <w:vAlign w:val="center"/>
          </w:tcPr>
          <w:p w14:paraId="1E413034" w14:textId="6A47DE2F" w:rsidR="0066781B" w:rsidRPr="0037380D" w:rsidRDefault="00D97372" w:rsidP="0037380D">
            <w:pPr>
              <w:pStyle w:val="TableParagraph"/>
              <w:spacing w:before="0"/>
              <w:ind w:left="0"/>
              <w:jc w:val="center"/>
              <w:rPr>
                <w:rFonts w:ascii="Times New Roman" w:hAnsi="Times New Roman" w:cs="Times New Roman"/>
                <w:sz w:val="24"/>
                <w:szCs w:val="24"/>
              </w:rPr>
            </w:pPr>
            <w:r w:rsidRPr="0037380D">
              <w:rPr>
                <w:rFonts w:ascii="Times New Roman" w:hAnsi="Times New Roman" w:cs="Times New Roman"/>
                <w:sz w:val="24"/>
                <w:szCs w:val="24"/>
              </w:rPr>
              <w:t>102</w:t>
            </w:r>
          </w:p>
        </w:tc>
        <w:tc>
          <w:tcPr>
            <w:tcW w:w="521" w:type="pct"/>
            <w:vAlign w:val="center"/>
          </w:tcPr>
          <w:p w14:paraId="45E2EC91" w14:textId="01ECAA2E" w:rsidR="0066781B" w:rsidRPr="0037380D" w:rsidRDefault="00D97372" w:rsidP="0037380D">
            <w:pPr>
              <w:pStyle w:val="TableParagraph"/>
              <w:spacing w:before="0"/>
              <w:ind w:left="0"/>
              <w:jc w:val="center"/>
              <w:rPr>
                <w:rFonts w:ascii="Times New Roman" w:hAnsi="Times New Roman" w:cs="Times New Roman"/>
                <w:sz w:val="24"/>
                <w:szCs w:val="24"/>
              </w:rPr>
            </w:pPr>
            <w:r w:rsidRPr="0037380D">
              <w:rPr>
                <w:rFonts w:ascii="Times New Roman" w:hAnsi="Times New Roman" w:cs="Times New Roman"/>
                <w:sz w:val="24"/>
                <w:szCs w:val="24"/>
              </w:rPr>
              <w:t>17%</w:t>
            </w:r>
          </w:p>
        </w:tc>
      </w:tr>
      <w:tr w:rsidR="002D7D86" w:rsidRPr="0037380D" w14:paraId="158CABB9" w14:textId="77777777" w:rsidTr="0037380D">
        <w:trPr>
          <w:trHeight w:val="432"/>
        </w:trPr>
        <w:tc>
          <w:tcPr>
            <w:tcW w:w="1615" w:type="pct"/>
            <w:vAlign w:val="center"/>
          </w:tcPr>
          <w:p w14:paraId="16852D4E" w14:textId="6FD91547" w:rsidR="002D7D86" w:rsidRPr="0037380D" w:rsidRDefault="007D61E6" w:rsidP="0037380D">
            <w:pPr>
              <w:pStyle w:val="TableParagraph"/>
              <w:spacing w:before="0"/>
              <w:ind w:left="0"/>
              <w:rPr>
                <w:rFonts w:ascii="Times New Roman" w:hAnsi="Times New Roman" w:cs="Times New Roman"/>
                <w:sz w:val="24"/>
                <w:szCs w:val="24"/>
              </w:rPr>
            </w:pPr>
            <w:r w:rsidRPr="0037380D">
              <w:rPr>
                <w:rFonts w:ascii="Times New Roman" w:hAnsi="Times New Roman" w:cs="Times New Roman"/>
                <w:sz w:val="24"/>
                <w:szCs w:val="24"/>
              </w:rPr>
              <w:t>Class Engagement</w:t>
            </w:r>
          </w:p>
        </w:tc>
        <w:tc>
          <w:tcPr>
            <w:tcW w:w="2343" w:type="pct"/>
            <w:vAlign w:val="center"/>
          </w:tcPr>
          <w:p w14:paraId="0E27CE93" w14:textId="5545F1CF" w:rsidR="002D7D86" w:rsidRPr="0037380D" w:rsidRDefault="002D7D86" w:rsidP="0037380D">
            <w:pPr>
              <w:pStyle w:val="TableParagraph"/>
              <w:spacing w:before="0"/>
              <w:ind w:left="0"/>
              <w:jc w:val="center"/>
              <w:rPr>
                <w:rFonts w:ascii="Times New Roman" w:hAnsi="Times New Roman" w:cs="Times New Roman"/>
                <w:sz w:val="24"/>
                <w:szCs w:val="24"/>
              </w:rPr>
            </w:pPr>
            <w:r w:rsidRPr="0037380D">
              <w:rPr>
                <w:rFonts w:ascii="Times New Roman" w:hAnsi="Times New Roman" w:cs="Times New Roman"/>
                <w:sz w:val="24"/>
                <w:szCs w:val="24"/>
              </w:rPr>
              <w:t>-</w:t>
            </w:r>
          </w:p>
        </w:tc>
        <w:tc>
          <w:tcPr>
            <w:tcW w:w="521" w:type="pct"/>
            <w:vAlign w:val="center"/>
          </w:tcPr>
          <w:p w14:paraId="282C8A96" w14:textId="775A73C1" w:rsidR="002D7D86" w:rsidRPr="0037380D" w:rsidRDefault="002D7D86" w:rsidP="0037380D">
            <w:pPr>
              <w:pStyle w:val="TableParagraph"/>
              <w:spacing w:before="0"/>
              <w:ind w:left="0"/>
              <w:jc w:val="center"/>
              <w:rPr>
                <w:rFonts w:ascii="Times New Roman" w:hAnsi="Times New Roman" w:cs="Times New Roman"/>
                <w:sz w:val="24"/>
                <w:szCs w:val="24"/>
              </w:rPr>
            </w:pPr>
            <w:r w:rsidRPr="0037380D">
              <w:rPr>
                <w:rFonts w:ascii="Times New Roman" w:hAnsi="Times New Roman" w:cs="Times New Roman"/>
                <w:sz w:val="24"/>
                <w:szCs w:val="24"/>
              </w:rPr>
              <w:t>72</w:t>
            </w:r>
          </w:p>
        </w:tc>
        <w:tc>
          <w:tcPr>
            <w:tcW w:w="521" w:type="pct"/>
            <w:vAlign w:val="center"/>
          </w:tcPr>
          <w:p w14:paraId="4FCD6446" w14:textId="64179FFB" w:rsidR="002D7D86" w:rsidRPr="0037380D" w:rsidRDefault="002D7D86" w:rsidP="0037380D">
            <w:pPr>
              <w:pStyle w:val="TableParagraph"/>
              <w:spacing w:before="0"/>
              <w:ind w:left="0"/>
              <w:jc w:val="center"/>
              <w:rPr>
                <w:rFonts w:ascii="Times New Roman" w:hAnsi="Times New Roman" w:cs="Times New Roman"/>
                <w:sz w:val="24"/>
                <w:szCs w:val="24"/>
              </w:rPr>
            </w:pPr>
            <w:r w:rsidRPr="0037380D">
              <w:rPr>
                <w:rFonts w:ascii="Times New Roman" w:hAnsi="Times New Roman" w:cs="Times New Roman"/>
                <w:sz w:val="24"/>
                <w:szCs w:val="24"/>
              </w:rPr>
              <w:t>12%</w:t>
            </w:r>
          </w:p>
        </w:tc>
      </w:tr>
      <w:tr w:rsidR="002D7D86" w:rsidRPr="0037380D" w14:paraId="0B3ADEBE" w14:textId="77777777" w:rsidTr="0037380D">
        <w:trPr>
          <w:trHeight w:val="432"/>
        </w:trPr>
        <w:tc>
          <w:tcPr>
            <w:tcW w:w="1615" w:type="pct"/>
            <w:vAlign w:val="center"/>
          </w:tcPr>
          <w:p w14:paraId="401CD1B0" w14:textId="4CF82F6D" w:rsidR="002D7D86" w:rsidRPr="0037380D" w:rsidRDefault="002D7D86" w:rsidP="0037380D">
            <w:pPr>
              <w:pStyle w:val="TableParagraph"/>
              <w:spacing w:before="0"/>
              <w:ind w:left="0"/>
              <w:rPr>
                <w:rFonts w:ascii="Times New Roman" w:hAnsi="Times New Roman" w:cs="Times New Roman"/>
                <w:sz w:val="24"/>
                <w:szCs w:val="24"/>
              </w:rPr>
            </w:pPr>
            <w:r w:rsidRPr="0037380D">
              <w:rPr>
                <w:rFonts w:ascii="Times New Roman" w:hAnsi="Times New Roman" w:cs="Times New Roman"/>
                <w:sz w:val="24"/>
                <w:szCs w:val="24"/>
              </w:rPr>
              <w:t>AI in Staffing Exercises</w:t>
            </w:r>
          </w:p>
        </w:tc>
        <w:tc>
          <w:tcPr>
            <w:tcW w:w="2343" w:type="pct"/>
            <w:vAlign w:val="center"/>
          </w:tcPr>
          <w:p w14:paraId="2CA5128C" w14:textId="68403DCA" w:rsidR="002D7D86" w:rsidRPr="0037380D" w:rsidRDefault="002D7D86" w:rsidP="0037380D">
            <w:pPr>
              <w:pStyle w:val="TableParagraph"/>
              <w:spacing w:before="0"/>
              <w:ind w:left="0"/>
              <w:rPr>
                <w:rFonts w:ascii="Times New Roman" w:hAnsi="Times New Roman" w:cs="Times New Roman"/>
                <w:sz w:val="24"/>
                <w:szCs w:val="24"/>
              </w:rPr>
            </w:pPr>
            <w:r w:rsidRPr="0037380D">
              <w:rPr>
                <w:rFonts w:ascii="Times New Roman" w:hAnsi="Times New Roman" w:cs="Times New Roman"/>
                <w:sz w:val="24"/>
                <w:szCs w:val="24"/>
              </w:rPr>
              <w:t>2 Exercises x</w:t>
            </w:r>
            <w:r w:rsidRPr="0037380D">
              <w:rPr>
                <w:rFonts w:ascii="Times New Roman" w:hAnsi="Times New Roman" w:cs="Times New Roman"/>
                <w:spacing w:val="-10"/>
                <w:sz w:val="24"/>
                <w:szCs w:val="24"/>
              </w:rPr>
              <w:t xml:space="preserve"> </w:t>
            </w:r>
            <w:r w:rsidRPr="0037380D">
              <w:rPr>
                <w:rFonts w:ascii="Times New Roman" w:hAnsi="Times New Roman" w:cs="Times New Roman"/>
                <w:sz w:val="24"/>
                <w:szCs w:val="24"/>
              </w:rPr>
              <w:t>12 points each</w:t>
            </w:r>
          </w:p>
        </w:tc>
        <w:tc>
          <w:tcPr>
            <w:tcW w:w="521" w:type="pct"/>
            <w:vAlign w:val="center"/>
          </w:tcPr>
          <w:p w14:paraId="53C554E2" w14:textId="038F5C62" w:rsidR="002D7D86" w:rsidRPr="0037380D" w:rsidRDefault="002D7D86" w:rsidP="0037380D">
            <w:pPr>
              <w:pStyle w:val="TableParagraph"/>
              <w:spacing w:before="0"/>
              <w:ind w:left="0"/>
              <w:jc w:val="center"/>
              <w:rPr>
                <w:rFonts w:ascii="Times New Roman" w:hAnsi="Times New Roman" w:cs="Times New Roman"/>
                <w:sz w:val="24"/>
                <w:szCs w:val="24"/>
              </w:rPr>
            </w:pPr>
            <w:r w:rsidRPr="0037380D">
              <w:rPr>
                <w:rFonts w:ascii="Times New Roman" w:hAnsi="Times New Roman" w:cs="Times New Roman"/>
                <w:sz w:val="24"/>
                <w:szCs w:val="24"/>
              </w:rPr>
              <w:t>24</w:t>
            </w:r>
          </w:p>
        </w:tc>
        <w:tc>
          <w:tcPr>
            <w:tcW w:w="521" w:type="pct"/>
            <w:vAlign w:val="center"/>
          </w:tcPr>
          <w:p w14:paraId="54563BA4" w14:textId="2DD7C197" w:rsidR="002D7D86" w:rsidRPr="0037380D" w:rsidRDefault="002D7D86" w:rsidP="0037380D">
            <w:pPr>
              <w:pStyle w:val="TableParagraph"/>
              <w:spacing w:before="0"/>
              <w:ind w:left="0"/>
              <w:jc w:val="center"/>
              <w:rPr>
                <w:rFonts w:ascii="Times New Roman" w:hAnsi="Times New Roman" w:cs="Times New Roman"/>
                <w:sz w:val="24"/>
                <w:szCs w:val="24"/>
              </w:rPr>
            </w:pPr>
            <w:r w:rsidRPr="0037380D">
              <w:rPr>
                <w:rFonts w:ascii="Times New Roman" w:hAnsi="Times New Roman" w:cs="Times New Roman"/>
                <w:sz w:val="24"/>
                <w:szCs w:val="24"/>
              </w:rPr>
              <w:t>4%</w:t>
            </w:r>
          </w:p>
        </w:tc>
      </w:tr>
      <w:tr w:rsidR="00EE59C5" w:rsidRPr="0037380D" w14:paraId="7BF9F13E" w14:textId="77777777" w:rsidTr="0037380D">
        <w:trPr>
          <w:trHeight w:val="432"/>
        </w:trPr>
        <w:tc>
          <w:tcPr>
            <w:tcW w:w="3958" w:type="pct"/>
            <w:gridSpan w:val="2"/>
            <w:vAlign w:val="center"/>
          </w:tcPr>
          <w:p w14:paraId="50A486F6" w14:textId="77777777" w:rsidR="00EE59C5" w:rsidRPr="0037380D" w:rsidRDefault="00EE59C5" w:rsidP="00A1357D">
            <w:pPr>
              <w:pStyle w:val="TableParagraph"/>
              <w:spacing w:before="0"/>
              <w:ind w:left="0"/>
              <w:jc w:val="right"/>
              <w:rPr>
                <w:rFonts w:ascii="Times New Roman" w:hAnsi="Times New Roman" w:cs="Times New Roman"/>
                <w:b/>
                <w:sz w:val="24"/>
                <w:szCs w:val="24"/>
              </w:rPr>
            </w:pPr>
            <w:r w:rsidRPr="0037380D">
              <w:rPr>
                <w:rFonts w:ascii="Times New Roman" w:hAnsi="Times New Roman" w:cs="Times New Roman"/>
                <w:b/>
                <w:spacing w:val="-2"/>
                <w:sz w:val="24"/>
                <w:szCs w:val="24"/>
              </w:rPr>
              <w:t xml:space="preserve">Total:  </w:t>
            </w:r>
          </w:p>
        </w:tc>
        <w:tc>
          <w:tcPr>
            <w:tcW w:w="521" w:type="pct"/>
            <w:vAlign w:val="center"/>
          </w:tcPr>
          <w:p w14:paraId="52DA7265" w14:textId="564FC095" w:rsidR="00EE59C5" w:rsidRPr="0037380D" w:rsidRDefault="00D97372" w:rsidP="0037380D">
            <w:pPr>
              <w:pStyle w:val="TableParagraph"/>
              <w:spacing w:before="0"/>
              <w:ind w:left="0"/>
              <w:jc w:val="center"/>
              <w:rPr>
                <w:rFonts w:ascii="Times New Roman" w:hAnsi="Times New Roman" w:cs="Times New Roman"/>
                <w:b/>
                <w:sz w:val="24"/>
                <w:szCs w:val="24"/>
              </w:rPr>
            </w:pPr>
            <w:r w:rsidRPr="0037380D">
              <w:rPr>
                <w:rFonts w:ascii="Times New Roman" w:hAnsi="Times New Roman" w:cs="Times New Roman"/>
                <w:b/>
                <w:sz w:val="24"/>
                <w:szCs w:val="24"/>
              </w:rPr>
              <w:t>6</w:t>
            </w:r>
            <w:r w:rsidR="008B4D3C" w:rsidRPr="0037380D">
              <w:rPr>
                <w:rFonts w:ascii="Times New Roman" w:hAnsi="Times New Roman" w:cs="Times New Roman"/>
                <w:b/>
                <w:sz w:val="24"/>
                <w:szCs w:val="24"/>
              </w:rPr>
              <w:t>00</w:t>
            </w:r>
          </w:p>
        </w:tc>
        <w:tc>
          <w:tcPr>
            <w:tcW w:w="521" w:type="pct"/>
            <w:vAlign w:val="center"/>
          </w:tcPr>
          <w:p w14:paraId="21635D2B" w14:textId="77777777" w:rsidR="00EE59C5" w:rsidRPr="0037380D" w:rsidRDefault="00EE59C5" w:rsidP="0037380D">
            <w:pPr>
              <w:pStyle w:val="TableParagraph"/>
              <w:spacing w:before="0"/>
              <w:ind w:left="0"/>
              <w:jc w:val="center"/>
              <w:rPr>
                <w:rFonts w:ascii="Times New Roman" w:hAnsi="Times New Roman" w:cs="Times New Roman"/>
                <w:b/>
                <w:sz w:val="24"/>
                <w:szCs w:val="24"/>
              </w:rPr>
            </w:pPr>
            <w:r w:rsidRPr="0037380D">
              <w:rPr>
                <w:rFonts w:ascii="Times New Roman" w:hAnsi="Times New Roman" w:cs="Times New Roman"/>
                <w:b/>
                <w:spacing w:val="-4"/>
                <w:sz w:val="24"/>
                <w:szCs w:val="24"/>
              </w:rPr>
              <w:t>100%</w:t>
            </w:r>
          </w:p>
        </w:tc>
      </w:tr>
      <w:bookmarkEnd w:id="3"/>
    </w:tbl>
    <w:p w14:paraId="6B0D52E9" w14:textId="77777777" w:rsidR="00EE59C5" w:rsidRPr="0037380D" w:rsidRDefault="00EE59C5" w:rsidP="00A1357D">
      <w:pPr>
        <w:pStyle w:val="NormalWeb"/>
        <w:shd w:val="clear" w:color="auto" w:fill="FFFFFF"/>
        <w:spacing w:before="0" w:beforeAutospacing="0" w:after="0" w:afterAutospacing="0"/>
        <w:rPr>
          <w:rFonts w:eastAsiaTheme="majorEastAsia"/>
          <w:b/>
          <w:bCs/>
        </w:rPr>
      </w:pP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2099"/>
        <w:gridCol w:w="2160"/>
        <w:gridCol w:w="1440"/>
      </w:tblGrid>
      <w:tr w:rsidR="00EE59C5" w:rsidRPr="0037380D" w14:paraId="78DBD585" w14:textId="77777777" w:rsidTr="00EE1D00">
        <w:trPr>
          <w:trHeight w:val="275"/>
        </w:trPr>
        <w:tc>
          <w:tcPr>
            <w:tcW w:w="1440" w:type="dxa"/>
          </w:tcPr>
          <w:p w14:paraId="7932929A" w14:textId="77777777" w:rsidR="00EE59C5" w:rsidRPr="0037380D" w:rsidRDefault="00EE59C5" w:rsidP="00A1357D">
            <w:pPr>
              <w:pStyle w:val="TableParagraph"/>
              <w:spacing w:before="0"/>
              <w:ind w:left="9" w:right="2"/>
              <w:rPr>
                <w:rFonts w:ascii="Times New Roman" w:hAnsi="Times New Roman" w:cs="Times New Roman"/>
                <w:b/>
                <w:sz w:val="24"/>
              </w:rPr>
            </w:pPr>
            <w:r w:rsidRPr="0037380D">
              <w:rPr>
                <w:rFonts w:ascii="Times New Roman" w:hAnsi="Times New Roman" w:cs="Times New Roman"/>
                <w:b/>
                <w:sz w:val="24"/>
              </w:rPr>
              <w:t>Letter</w:t>
            </w:r>
            <w:r w:rsidRPr="0037380D">
              <w:rPr>
                <w:rFonts w:ascii="Times New Roman" w:hAnsi="Times New Roman" w:cs="Times New Roman"/>
                <w:b/>
                <w:spacing w:val="-13"/>
                <w:sz w:val="24"/>
              </w:rPr>
              <w:t xml:space="preserve"> </w:t>
            </w:r>
            <w:r w:rsidRPr="0037380D">
              <w:rPr>
                <w:rFonts w:ascii="Times New Roman" w:hAnsi="Times New Roman" w:cs="Times New Roman"/>
                <w:b/>
                <w:spacing w:val="-2"/>
                <w:sz w:val="24"/>
              </w:rPr>
              <w:t>Grade</w:t>
            </w:r>
          </w:p>
        </w:tc>
        <w:tc>
          <w:tcPr>
            <w:tcW w:w="2099" w:type="dxa"/>
          </w:tcPr>
          <w:p w14:paraId="242F15C2" w14:textId="77777777" w:rsidR="00EE59C5" w:rsidRPr="0037380D" w:rsidRDefault="00EE59C5" w:rsidP="00A1357D">
            <w:pPr>
              <w:pStyle w:val="TableParagraph"/>
              <w:spacing w:before="0"/>
              <w:ind w:left="573"/>
              <w:rPr>
                <w:rFonts w:ascii="Times New Roman" w:hAnsi="Times New Roman" w:cs="Times New Roman"/>
                <w:b/>
                <w:sz w:val="24"/>
              </w:rPr>
            </w:pPr>
            <w:r w:rsidRPr="0037380D">
              <w:rPr>
                <w:rFonts w:ascii="Times New Roman" w:hAnsi="Times New Roman" w:cs="Times New Roman"/>
                <w:b/>
                <w:spacing w:val="-2"/>
                <w:sz w:val="24"/>
              </w:rPr>
              <w:t>Description</w:t>
            </w:r>
          </w:p>
        </w:tc>
        <w:tc>
          <w:tcPr>
            <w:tcW w:w="2160" w:type="dxa"/>
          </w:tcPr>
          <w:p w14:paraId="3D627809" w14:textId="77777777" w:rsidR="00EE59C5" w:rsidRPr="0037380D" w:rsidRDefault="00EE59C5" w:rsidP="00A1357D">
            <w:pPr>
              <w:pStyle w:val="TableParagraph"/>
              <w:spacing w:before="0"/>
              <w:ind w:left="445"/>
              <w:rPr>
                <w:rFonts w:ascii="Times New Roman" w:hAnsi="Times New Roman" w:cs="Times New Roman"/>
                <w:b/>
                <w:sz w:val="24"/>
              </w:rPr>
            </w:pPr>
            <w:r w:rsidRPr="0037380D">
              <w:rPr>
                <w:rFonts w:ascii="Times New Roman" w:hAnsi="Times New Roman" w:cs="Times New Roman"/>
                <w:b/>
                <w:sz w:val="24"/>
              </w:rPr>
              <w:t>Point</w:t>
            </w:r>
            <w:r w:rsidRPr="0037380D">
              <w:rPr>
                <w:rFonts w:ascii="Times New Roman" w:hAnsi="Times New Roman" w:cs="Times New Roman"/>
                <w:b/>
                <w:spacing w:val="-7"/>
                <w:sz w:val="24"/>
              </w:rPr>
              <w:t xml:space="preserve"> </w:t>
            </w:r>
            <w:r w:rsidRPr="0037380D">
              <w:rPr>
                <w:rFonts w:ascii="Times New Roman" w:hAnsi="Times New Roman" w:cs="Times New Roman"/>
                <w:b/>
                <w:spacing w:val="-2"/>
                <w:sz w:val="24"/>
              </w:rPr>
              <w:t>Range</w:t>
            </w:r>
          </w:p>
        </w:tc>
        <w:tc>
          <w:tcPr>
            <w:tcW w:w="1440" w:type="dxa"/>
          </w:tcPr>
          <w:p w14:paraId="05A3D2D4" w14:textId="77777777" w:rsidR="00EE59C5" w:rsidRPr="0037380D" w:rsidRDefault="00EE59C5" w:rsidP="00A1357D">
            <w:pPr>
              <w:pStyle w:val="TableParagraph"/>
              <w:spacing w:before="0"/>
              <w:ind w:left="235"/>
              <w:rPr>
                <w:rFonts w:ascii="Times New Roman" w:hAnsi="Times New Roman" w:cs="Times New Roman"/>
                <w:b/>
                <w:sz w:val="24"/>
              </w:rPr>
            </w:pPr>
            <w:r w:rsidRPr="0037380D">
              <w:rPr>
                <w:rFonts w:ascii="Times New Roman" w:hAnsi="Times New Roman" w:cs="Times New Roman"/>
                <w:b/>
                <w:sz w:val="24"/>
              </w:rPr>
              <w:t>%</w:t>
            </w:r>
            <w:r w:rsidRPr="0037380D">
              <w:rPr>
                <w:rFonts w:ascii="Times New Roman" w:hAnsi="Times New Roman" w:cs="Times New Roman"/>
                <w:b/>
                <w:spacing w:val="-1"/>
                <w:sz w:val="24"/>
              </w:rPr>
              <w:t xml:space="preserve"> </w:t>
            </w:r>
            <w:r w:rsidRPr="0037380D">
              <w:rPr>
                <w:rFonts w:ascii="Times New Roman" w:hAnsi="Times New Roman" w:cs="Times New Roman"/>
                <w:b/>
                <w:spacing w:val="-2"/>
                <w:sz w:val="24"/>
              </w:rPr>
              <w:t>Range</w:t>
            </w:r>
          </w:p>
        </w:tc>
      </w:tr>
      <w:tr w:rsidR="00EE59C5" w:rsidRPr="0037380D" w14:paraId="28C3ADA2" w14:textId="77777777" w:rsidTr="00EE1D00">
        <w:trPr>
          <w:trHeight w:val="275"/>
        </w:trPr>
        <w:tc>
          <w:tcPr>
            <w:tcW w:w="1440" w:type="dxa"/>
          </w:tcPr>
          <w:p w14:paraId="249B4C99" w14:textId="77777777" w:rsidR="00EE59C5" w:rsidRPr="0037380D" w:rsidRDefault="00EE59C5" w:rsidP="00A1357D">
            <w:pPr>
              <w:pStyle w:val="TableParagraph"/>
              <w:spacing w:before="0"/>
              <w:ind w:left="9"/>
              <w:jc w:val="center"/>
              <w:rPr>
                <w:rFonts w:ascii="Times New Roman" w:hAnsi="Times New Roman" w:cs="Times New Roman"/>
                <w:sz w:val="24"/>
              </w:rPr>
            </w:pPr>
            <w:r w:rsidRPr="0037380D">
              <w:rPr>
                <w:rFonts w:ascii="Times New Roman" w:hAnsi="Times New Roman" w:cs="Times New Roman"/>
                <w:spacing w:val="-10"/>
                <w:sz w:val="24"/>
              </w:rPr>
              <w:t>A</w:t>
            </w:r>
          </w:p>
        </w:tc>
        <w:tc>
          <w:tcPr>
            <w:tcW w:w="2099" w:type="dxa"/>
          </w:tcPr>
          <w:p w14:paraId="74D65807" w14:textId="77777777" w:rsidR="00EE59C5" w:rsidRPr="0037380D" w:rsidRDefault="00EE59C5" w:rsidP="00A1357D">
            <w:pPr>
              <w:pStyle w:val="TableParagraph"/>
              <w:spacing w:before="0"/>
              <w:rPr>
                <w:rFonts w:ascii="Times New Roman" w:hAnsi="Times New Roman" w:cs="Times New Roman"/>
                <w:sz w:val="24"/>
              </w:rPr>
            </w:pPr>
            <w:r w:rsidRPr="0037380D">
              <w:rPr>
                <w:rFonts w:ascii="Times New Roman" w:hAnsi="Times New Roman" w:cs="Times New Roman"/>
                <w:spacing w:val="-2"/>
                <w:sz w:val="24"/>
              </w:rPr>
              <w:t>Excellent</w:t>
            </w:r>
          </w:p>
        </w:tc>
        <w:tc>
          <w:tcPr>
            <w:tcW w:w="2160" w:type="dxa"/>
          </w:tcPr>
          <w:p w14:paraId="5DFC0B90" w14:textId="77777777" w:rsidR="00EE59C5" w:rsidRPr="0037380D" w:rsidRDefault="00EE59C5" w:rsidP="00A1357D">
            <w:pPr>
              <w:pStyle w:val="TableParagraph"/>
              <w:spacing w:before="0"/>
              <w:jc w:val="center"/>
              <w:rPr>
                <w:rFonts w:ascii="Times New Roman" w:hAnsi="Times New Roman" w:cs="Times New Roman"/>
                <w:sz w:val="24"/>
              </w:rPr>
            </w:pPr>
            <w:r w:rsidRPr="0037380D">
              <w:rPr>
                <w:rFonts w:ascii="Times New Roman" w:hAnsi="Times New Roman" w:cs="Times New Roman"/>
                <w:sz w:val="24"/>
                <w:szCs w:val="24"/>
              </w:rPr>
              <w:t>720-800</w:t>
            </w:r>
          </w:p>
        </w:tc>
        <w:tc>
          <w:tcPr>
            <w:tcW w:w="1440" w:type="dxa"/>
          </w:tcPr>
          <w:p w14:paraId="29547971" w14:textId="77777777" w:rsidR="00EE59C5" w:rsidRPr="0037380D" w:rsidRDefault="00EE59C5" w:rsidP="00A1357D">
            <w:pPr>
              <w:pStyle w:val="TableParagraph"/>
              <w:spacing w:before="0"/>
              <w:jc w:val="center"/>
              <w:rPr>
                <w:rFonts w:ascii="Times New Roman" w:hAnsi="Times New Roman" w:cs="Times New Roman"/>
                <w:sz w:val="24"/>
              </w:rPr>
            </w:pPr>
            <w:r w:rsidRPr="0037380D">
              <w:rPr>
                <w:rFonts w:ascii="Times New Roman" w:hAnsi="Times New Roman" w:cs="Times New Roman"/>
                <w:spacing w:val="-2"/>
                <w:sz w:val="24"/>
              </w:rPr>
              <w:t>90-</w:t>
            </w:r>
            <w:r w:rsidRPr="0037380D">
              <w:rPr>
                <w:rFonts w:ascii="Times New Roman" w:hAnsi="Times New Roman" w:cs="Times New Roman"/>
                <w:spacing w:val="-4"/>
                <w:sz w:val="24"/>
              </w:rPr>
              <w:t>100%</w:t>
            </w:r>
          </w:p>
        </w:tc>
      </w:tr>
      <w:tr w:rsidR="00EE59C5" w:rsidRPr="0037380D" w14:paraId="704F9176" w14:textId="77777777" w:rsidTr="00EE1D00">
        <w:trPr>
          <w:trHeight w:val="277"/>
        </w:trPr>
        <w:tc>
          <w:tcPr>
            <w:tcW w:w="1440" w:type="dxa"/>
          </w:tcPr>
          <w:p w14:paraId="75E8E190" w14:textId="77777777" w:rsidR="00EE59C5" w:rsidRPr="0037380D" w:rsidRDefault="00EE59C5" w:rsidP="00A1357D">
            <w:pPr>
              <w:pStyle w:val="TableParagraph"/>
              <w:spacing w:before="0"/>
              <w:ind w:left="9" w:right="3"/>
              <w:jc w:val="center"/>
              <w:rPr>
                <w:rFonts w:ascii="Times New Roman" w:hAnsi="Times New Roman" w:cs="Times New Roman"/>
                <w:sz w:val="24"/>
              </w:rPr>
            </w:pPr>
            <w:r w:rsidRPr="0037380D">
              <w:rPr>
                <w:rFonts w:ascii="Times New Roman" w:hAnsi="Times New Roman" w:cs="Times New Roman"/>
                <w:spacing w:val="-10"/>
                <w:sz w:val="24"/>
              </w:rPr>
              <w:t>B</w:t>
            </w:r>
          </w:p>
        </w:tc>
        <w:tc>
          <w:tcPr>
            <w:tcW w:w="2099" w:type="dxa"/>
          </w:tcPr>
          <w:p w14:paraId="0222369F" w14:textId="77777777" w:rsidR="00EE59C5" w:rsidRPr="0037380D" w:rsidRDefault="00EE59C5" w:rsidP="00A1357D">
            <w:pPr>
              <w:pStyle w:val="TableParagraph"/>
              <w:spacing w:before="0"/>
              <w:rPr>
                <w:rFonts w:ascii="Times New Roman" w:hAnsi="Times New Roman" w:cs="Times New Roman"/>
                <w:sz w:val="24"/>
              </w:rPr>
            </w:pPr>
            <w:r w:rsidRPr="0037380D">
              <w:rPr>
                <w:rFonts w:ascii="Times New Roman" w:hAnsi="Times New Roman" w:cs="Times New Roman"/>
                <w:spacing w:val="-4"/>
                <w:sz w:val="24"/>
              </w:rPr>
              <w:t>Good</w:t>
            </w:r>
          </w:p>
        </w:tc>
        <w:tc>
          <w:tcPr>
            <w:tcW w:w="2160" w:type="dxa"/>
          </w:tcPr>
          <w:p w14:paraId="7596150D" w14:textId="77777777" w:rsidR="00EE59C5" w:rsidRPr="0037380D" w:rsidRDefault="00EE59C5" w:rsidP="00A1357D">
            <w:pPr>
              <w:pStyle w:val="TableParagraph"/>
              <w:spacing w:before="0"/>
              <w:jc w:val="center"/>
              <w:rPr>
                <w:rFonts w:ascii="Times New Roman" w:hAnsi="Times New Roman" w:cs="Times New Roman"/>
                <w:sz w:val="24"/>
              </w:rPr>
            </w:pPr>
            <w:r w:rsidRPr="0037380D">
              <w:rPr>
                <w:rFonts w:ascii="Times New Roman" w:hAnsi="Times New Roman" w:cs="Times New Roman"/>
                <w:sz w:val="24"/>
                <w:szCs w:val="24"/>
              </w:rPr>
              <w:t>640-719.99</w:t>
            </w:r>
          </w:p>
        </w:tc>
        <w:tc>
          <w:tcPr>
            <w:tcW w:w="1440" w:type="dxa"/>
          </w:tcPr>
          <w:p w14:paraId="19B282C5" w14:textId="77777777" w:rsidR="00EE59C5" w:rsidRPr="0037380D" w:rsidRDefault="00EE59C5" w:rsidP="00A1357D">
            <w:pPr>
              <w:pStyle w:val="TableParagraph"/>
              <w:spacing w:before="0"/>
              <w:jc w:val="center"/>
              <w:rPr>
                <w:rFonts w:ascii="Times New Roman" w:hAnsi="Times New Roman" w:cs="Times New Roman"/>
                <w:sz w:val="24"/>
              </w:rPr>
            </w:pPr>
            <w:r w:rsidRPr="0037380D">
              <w:rPr>
                <w:rFonts w:ascii="Times New Roman" w:hAnsi="Times New Roman" w:cs="Times New Roman"/>
                <w:spacing w:val="-2"/>
                <w:sz w:val="24"/>
              </w:rPr>
              <w:t>80-89.99%</w:t>
            </w:r>
          </w:p>
        </w:tc>
      </w:tr>
      <w:tr w:rsidR="00EE59C5" w:rsidRPr="0037380D" w14:paraId="7E0DA633" w14:textId="77777777" w:rsidTr="00EE1D00">
        <w:trPr>
          <w:trHeight w:val="275"/>
        </w:trPr>
        <w:tc>
          <w:tcPr>
            <w:tcW w:w="1440" w:type="dxa"/>
          </w:tcPr>
          <w:p w14:paraId="378C4A2A" w14:textId="77777777" w:rsidR="00EE59C5" w:rsidRPr="0037380D" w:rsidRDefault="00EE59C5" w:rsidP="00A1357D">
            <w:pPr>
              <w:pStyle w:val="TableParagraph"/>
              <w:spacing w:before="0"/>
              <w:ind w:left="9" w:right="3"/>
              <w:jc w:val="center"/>
              <w:rPr>
                <w:rFonts w:ascii="Times New Roman" w:hAnsi="Times New Roman" w:cs="Times New Roman"/>
                <w:sz w:val="24"/>
              </w:rPr>
            </w:pPr>
            <w:r w:rsidRPr="0037380D">
              <w:rPr>
                <w:rFonts w:ascii="Times New Roman" w:hAnsi="Times New Roman" w:cs="Times New Roman"/>
                <w:spacing w:val="-10"/>
                <w:sz w:val="24"/>
              </w:rPr>
              <w:t>C</w:t>
            </w:r>
          </w:p>
        </w:tc>
        <w:tc>
          <w:tcPr>
            <w:tcW w:w="2099" w:type="dxa"/>
          </w:tcPr>
          <w:p w14:paraId="1C05EF1F" w14:textId="77777777" w:rsidR="00EE59C5" w:rsidRPr="0037380D" w:rsidRDefault="00EE59C5" w:rsidP="00A1357D">
            <w:pPr>
              <w:pStyle w:val="TableParagraph"/>
              <w:spacing w:before="0"/>
              <w:rPr>
                <w:rFonts w:ascii="Times New Roman" w:hAnsi="Times New Roman" w:cs="Times New Roman"/>
                <w:sz w:val="24"/>
              </w:rPr>
            </w:pPr>
            <w:r w:rsidRPr="0037380D">
              <w:rPr>
                <w:rFonts w:ascii="Times New Roman" w:hAnsi="Times New Roman" w:cs="Times New Roman"/>
                <w:spacing w:val="-2"/>
                <w:sz w:val="24"/>
              </w:rPr>
              <w:t>Satisfactory</w:t>
            </w:r>
          </w:p>
        </w:tc>
        <w:tc>
          <w:tcPr>
            <w:tcW w:w="2160" w:type="dxa"/>
          </w:tcPr>
          <w:p w14:paraId="2AB34524" w14:textId="77777777" w:rsidR="00EE59C5" w:rsidRPr="0037380D" w:rsidRDefault="00EE59C5" w:rsidP="00A1357D">
            <w:pPr>
              <w:pStyle w:val="TableParagraph"/>
              <w:spacing w:before="0"/>
              <w:jc w:val="center"/>
              <w:rPr>
                <w:rFonts w:ascii="Times New Roman" w:hAnsi="Times New Roman" w:cs="Times New Roman"/>
                <w:sz w:val="24"/>
              </w:rPr>
            </w:pPr>
            <w:r w:rsidRPr="0037380D">
              <w:rPr>
                <w:rFonts w:ascii="Times New Roman" w:hAnsi="Times New Roman" w:cs="Times New Roman"/>
                <w:sz w:val="24"/>
                <w:szCs w:val="24"/>
              </w:rPr>
              <w:t>560-639.99</w:t>
            </w:r>
          </w:p>
        </w:tc>
        <w:tc>
          <w:tcPr>
            <w:tcW w:w="1440" w:type="dxa"/>
          </w:tcPr>
          <w:p w14:paraId="3A70377E" w14:textId="77777777" w:rsidR="00EE59C5" w:rsidRPr="0037380D" w:rsidRDefault="00EE59C5" w:rsidP="00A1357D">
            <w:pPr>
              <w:pStyle w:val="TableParagraph"/>
              <w:spacing w:before="0"/>
              <w:jc w:val="center"/>
              <w:rPr>
                <w:rFonts w:ascii="Times New Roman" w:hAnsi="Times New Roman" w:cs="Times New Roman"/>
                <w:sz w:val="24"/>
              </w:rPr>
            </w:pPr>
            <w:r w:rsidRPr="0037380D">
              <w:rPr>
                <w:rFonts w:ascii="Times New Roman" w:hAnsi="Times New Roman" w:cs="Times New Roman"/>
                <w:spacing w:val="-2"/>
                <w:sz w:val="24"/>
              </w:rPr>
              <w:t>70-79.99%</w:t>
            </w:r>
          </w:p>
        </w:tc>
      </w:tr>
      <w:tr w:rsidR="00EE59C5" w:rsidRPr="0037380D" w14:paraId="1FF6CDF0" w14:textId="77777777" w:rsidTr="00EE1D00">
        <w:trPr>
          <w:trHeight w:val="275"/>
        </w:trPr>
        <w:tc>
          <w:tcPr>
            <w:tcW w:w="1440" w:type="dxa"/>
          </w:tcPr>
          <w:p w14:paraId="6CADF307" w14:textId="77777777" w:rsidR="00EE59C5" w:rsidRPr="0037380D" w:rsidRDefault="00EE59C5" w:rsidP="00A1357D">
            <w:pPr>
              <w:pStyle w:val="TableParagraph"/>
              <w:spacing w:before="0"/>
              <w:ind w:left="9"/>
              <w:jc w:val="center"/>
              <w:rPr>
                <w:rFonts w:ascii="Times New Roman" w:hAnsi="Times New Roman" w:cs="Times New Roman"/>
                <w:sz w:val="24"/>
              </w:rPr>
            </w:pPr>
            <w:r w:rsidRPr="0037380D">
              <w:rPr>
                <w:rFonts w:ascii="Times New Roman" w:hAnsi="Times New Roman" w:cs="Times New Roman"/>
                <w:spacing w:val="-10"/>
                <w:sz w:val="24"/>
              </w:rPr>
              <w:t>D</w:t>
            </w:r>
          </w:p>
        </w:tc>
        <w:tc>
          <w:tcPr>
            <w:tcW w:w="2099" w:type="dxa"/>
          </w:tcPr>
          <w:p w14:paraId="68514129" w14:textId="77777777" w:rsidR="00EE59C5" w:rsidRPr="0037380D" w:rsidRDefault="00EE59C5" w:rsidP="00A1357D">
            <w:pPr>
              <w:pStyle w:val="TableParagraph"/>
              <w:spacing w:before="0"/>
              <w:rPr>
                <w:rFonts w:ascii="Times New Roman" w:hAnsi="Times New Roman" w:cs="Times New Roman"/>
                <w:sz w:val="24"/>
              </w:rPr>
            </w:pPr>
            <w:r w:rsidRPr="0037380D">
              <w:rPr>
                <w:rFonts w:ascii="Times New Roman" w:hAnsi="Times New Roman" w:cs="Times New Roman"/>
                <w:sz w:val="24"/>
              </w:rPr>
              <w:t>Poor,</w:t>
            </w:r>
            <w:r w:rsidRPr="0037380D">
              <w:rPr>
                <w:rFonts w:ascii="Times New Roman" w:hAnsi="Times New Roman" w:cs="Times New Roman"/>
                <w:spacing w:val="-10"/>
                <w:sz w:val="24"/>
              </w:rPr>
              <w:t xml:space="preserve"> </w:t>
            </w:r>
            <w:r w:rsidRPr="0037380D">
              <w:rPr>
                <w:rFonts w:ascii="Times New Roman" w:hAnsi="Times New Roman" w:cs="Times New Roman"/>
                <w:sz w:val="24"/>
              </w:rPr>
              <w:t>But</w:t>
            </w:r>
            <w:r w:rsidRPr="0037380D">
              <w:rPr>
                <w:rFonts w:ascii="Times New Roman" w:hAnsi="Times New Roman" w:cs="Times New Roman"/>
                <w:spacing w:val="-9"/>
                <w:sz w:val="24"/>
              </w:rPr>
              <w:t xml:space="preserve"> </w:t>
            </w:r>
            <w:proofErr w:type="gramStart"/>
            <w:r w:rsidRPr="0037380D">
              <w:rPr>
                <w:rFonts w:ascii="Times New Roman" w:hAnsi="Times New Roman" w:cs="Times New Roman"/>
                <w:spacing w:val="-2"/>
                <w:sz w:val="24"/>
              </w:rPr>
              <w:t>Passing</w:t>
            </w:r>
            <w:proofErr w:type="gramEnd"/>
          </w:p>
        </w:tc>
        <w:tc>
          <w:tcPr>
            <w:tcW w:w="2160" w:type="dxa"/>
          </w:tcPr>
          <w:p w14:paraId="103DB836" w14:textId="77777777" w:rsidR="00EE59C5" w:rsidRPr="0037380D" w:rsidRDefault="00EE59C5" w:rsidP="00A1357D">
            <w:pPr>
              <w:pStyle w:val="TableParagraph"/>
              <w:spacing w:before="0"/>
              <w:jc w:val="center"/>
              <w:rPr>
                <w:rFonts w:ascii="Times New Roman" w:hAnsi="Times New Roman" w:cs="Times New Roman"/>
                <w:sz w:val="24"/>
              </w:rPr>
            </w:pPr>
            <w:r w:rsidRPr="0037380D">
              <w:rPr>
                <w:rFonts w:ascii="Times New Roman" w:hAnsi="Times New Roman" w:cs="Times New Roman"/>
                <w:sz w:val="24"/>
                <w:szCs w:val="24"/>
              </w:rPr>
              <w:t>480-559.99</w:t>
            </w:r>
          </w:p>
        </w:tc>
        <w:tc>
          <w:tcPr>
            <w:tcW w:w="1440" w:type="dxa"/>
          </w:tcPr>
          <w:p w14:paraId="2AD09BD4" w14:textId="77777777" w:rsidR="00EE59C5" w:rsidRPr="0037380D" w:rsidRDefault="00EE59C5" w:rsidP="00A1357D">
            <w:pPr>
              <w:pStyle w:val="TableParagraph"/>
              <w:spacing w:before="0"/>
              <w:jc w:val="center"/>
              <w:rPr>
                <w:rFonts w:ascii="Times New Roman" w:hAnsi="Times New Roman" w:cs="Times New Roman"/>
                <w:sz w:val="24"/>
              </w:rPr>
            </w:pPr>
            <w:r w:rsidRPr="0037380D">
              <w:rPr>
                <w:rFonts w:ascii="Times New Roman" w:hAnsi="Times New Roman" w:cs="Times New Roman"/>
                <w:spacing w:val="-2"/>
                <w:sz w:val="24"/>
              </w:rPr>
              <w:t>60-69.99%</w:t>
            </w:r>
          </w:p>
        </w:tc>
      </w:tr>
      <w:tr w:rsidR="00EE59C5" w:rsidRPr="0037380D" w14:paraId="1757665A" w14:textId="77777777" w:rsidTr="00EE1D00">
        <w:trPr>
          <w:trHeight w:val="275"/>
        </w:trPr>
        <w:tc>
          <w:tcPr>
            <w:tcW w:w="1440" w:type="dxa"/>
          </w:tcPr>
          <w:p w14:paraId="5A473352" w14:textId="77777777" w:rsidR="00EE59C5" w:rsidRPr="0037380D" w:rsidRDefault="00EE59C5" w:rsidP="00A1357D">
            <w:pPr>
              <w:pStyle w:val="TableParagraph"/>
              <w:spacing w:before="0"/>
              <w:ind w:left="9" w:right="1"/>
              <w:jc w:val="center"/>
              <w:rPr>
                <w:rFonts w:ascii="Times New Roman" w:hAnsi="Times New Roman" w:cs="Times New Roman"/>
                <w:sz w:val="24"/>
              </w:rPr>
            </w:pPr>
            <w:r w:rsidRPr="0037380D">
              <w:rPr>
                <w:rFonts w:ascii="Times New Roman" w:hAnsi="Times New Roman" w:cs="Times New Roman"/>
                <w:spacing w:val="-10"/>
                <w:sz w:val="24"/>
              </w:rPr>
              <w:t>F</w:t>
            </w:r>
          </w:p>
        </w:tc>
        <w:tc>
          <w:tcPr>
            <w:tcW w:w="2099" w:type="dxa"/>
          </w:tcPr>
          <w:p w14:paraId="7888C766" w14:textId="77777777" w:rsidR="00EE59C5" w:rsidRPr="0037380D" w:rsidRDefault="00EE59C5" w:rsidP="00A1357D">
            <w:pPr>
              <w:pStyle w:val="TableParagraph"/>
              <w:spacing w:before="0"/>
              <w:rPr>
                <w:rFonts w:ascii="Times New Roman" w:hAnsi="Times New Roman" w:cs="Times New Roman"/>
                <w:sz w:val="24"/>
              </w:rPr>
            </w:pPr>
            <w:r w:rsidRPr="0037380D">
              <w:rPr>
                <w:rFonts w:ascii="Times New Roman" w:hAnsi="Times New Roman" w:cs="Times New Roman"/>
                <w:spacing w:val="-2"/>
                <w:sz w:val="24"/>
              </w:rPr>
              <w:t>Failing</w:t>
            </w:r>
          </w:p>
        </w:tc>
        <w:tc>
          <w:tcPr>
            <w:tcW w:w="2160" w:type="dxa"/>
          </w:tcPr>
          <w:p w14:paraId="32568280" w14:textId="77777777" w:rsidR="00EE59C5" w:rsidRPr="0037380D" w:rsidRDefault="00EE59C5" w:rsidP="00A1357D">
            <w:pPr>
              <w:pStyle w:val="TableParagraph"/>
              <w:spacing w:before="0"/>
              <w:jc w:val="center"/>
              <w:rPr>
                <w:rFonts w:ascii="Times New Roman" w:hAnsi="Times New Roman" w:cs="Times New Roman"/>
                <w:sz w:val="24"/>
              </w:rPr>
            </w:pPr>
            <w:r w:rsidRPr="0037380D">
              <w:rPr>
                <w:rFonts w:ascii="Times New Roman" w:hAnsi="Times New Roman" w:cs="Times New Roman"/>
                <w:sz w:val="24"/>
                <w:szCs w:val="24"/>
              </w:rPr>
              <w:t>0-479.99</w:t>
            </w:r>
          </w:p>
        </w:tc>
        <w:tc>
          <w:tcPr>
            <w:tcW w:w="1440" w:type="dxa"/>
          </w:tcPr>
          <w:p w14:paraId="3BD93873" w14:textId="77777777" w:rsidR="00EE59C5" w:rsidRPr="0037380D" w:rsidRDefault="00EE59C5" w:rsidP="00A1357D">
            <w:pPr>
              <w:pStyle w:val="TableParagraph"/>
              <w:spacing w:before="0"/>
              <w:jc w:val="center"/>
              <w:rPr>
                <w:rFonts w:ascii="Times New Roman" w:hAnsi="Times New Roman" w:cs="Times New Roman"/>
                <w:sz w:val="24"/>
              </w:rPr>
            </w:pPr>
            <w:r w:rsidRPr="0037380D">
              <w:rPr>
                <w:rFonts w:ascii="Times New Roman" w:hAnsi="Times New Roman" w:cs="Times New Roman"/>
                <w:spacing w:val="-2"/>
                <w:sz w:val="24"/>
              </w:rPr>
              <w:t>0-59.99%</w:t>
            </w:r>
          </w:p>
        </w:tc>
      </w:tr>
    </w:tbl>
    <w:p w14:paraId="0EFE449E" w14:textId="77777777" w:rsidR="00EE59C5" w:rsidRPr="0037380D" w:rsidRDefault="00EE59C5" w:rsidP="00A1357D">
      <w:pPr>
        <w:pStyle w:val="NormalWeb"/>
        <w:shd w:val="clear" w:color="auto" w:fill="FFFFFF"/>
        <w:spacing w:before="0" w:beforeAutospacing="0" w:after="0" w:afterAutospacing="0"/>
        <w:rPr>
          <w:rFonts w:eastAsiaTheme="majorEastAsia"/>
          <w:b/>
          <w:bCs/>
        </w:rPr>
      </w:pPr>
    </w:p>
    <w:p w14:paraId="4B9B2489" w14:textId="77777777" w:rsidR="00EE59C5" w:rsidRPr="0037380D" w:rsidRDefault="00EE59C5" w:rsidP="00A1357D">
      <w:pPr>
        <w:pStyle w:val="NormalWeb"/>
        <w:shd w:val="clear" w:color="auto" w:fill="FFFFFF"/>
        <w:spacing w:before="0" w:beforeAutospacing="0" w:after="0" w:afterAutospacing="0"/>
        <w:rPr>
          <w:rFonts w:eastAsiaTheme="majorEastAsia"/>
          <w:b/>
          <w:bCs/>
        </w:rPr>
      </w:pPr>
      <w:r w:rsidRPr="0037380D">
        <w:rPr>
          <w:rFonts w:eastAsiaTheme="majorEastAsia"/>
          <w:b/>
          <w:bCs/>
        </w:rPr>
        <w:t>Assignments Overview</w:t>
      </w:r>
    </w:p>
    <w:p w14:paraId="19D56C05" w14:textId="77777777" w:rsidR="00EE59C5" w:rsidRPr="0037380D" w:rsidRDefault="00EE59C5" w:rsidP="00A1357D">
      <w:pPr>
        <w:spacing w:after="0" w:line="240" w:lineRule="auto"/>
        <w:rPr>
          <w:rFonts w:ascii="Times New Roman" w:hAnsi="Times New Roman" w:cs="Times New Roman"/>
          <w:color w:val="000000" w:themeColor="text1"/>
        </w:rPr>
      </w:pPr>
      <w:r w:rsidRPr="0037380D">
        <w:rPr>
          <w:rFonts w:ascii="Times New Roman" w:hAnsi="Times New Roman" w:cs="Times New Roman"/>
          <w:color w:val="000000" w:themeColor="text1"/>
        </w:rPr>
        <w:t>Full assignment requirements and guidelines will be posted on Canvas. An overview of each assignment appears below.</w:t>
      </w:r>
    </w:p>
    <w:p w14:paraId="2B9DC3E6" w14:textId="77777777" w:rsidR="00EE59C5" w:rsidRPr="0037380D" w:rsidRDefault="00EE59C5" w:rsidP="00A1357D">
      <w:pPr>
        <w:spacing w:after="0" w:line="240" w:lineRule="auto"/>
        <w:rPr>
          <w:rFonts w:ascii="Times New Roman" w:hAnsi="Times New Roman" w:cs="Times New Roman"/>
          <w:color w:val="000000" w:themeColor="text1"/>
        </w:rPr>
      </w:pPr>
    </w:p>
    <w:p w14:paraId="551398D6" w14:textId="55EF5937" w:rsidR="002D7D86" w:rsidRPr="0037380D" w:rsidRDefault="002D7D86" w:rsidP="00A1357D">
      <w:pPr>
        <w:spacing w:after="0" w:line="240" w:lineRule="auto"/>
        <w:ind w:left="360"/>
        <w:rPr>
          <w:rFonts w:ascii="Times New Roman" w:hAnsi="Times New Roman" w:cs="Times New Roman"/>
          <w:b/>
          <w:bCs/>
          <w:color w:val="000000" w:themeColor="text1"/>
        </w:rPr>
      </w:pPr>
      <w:r w:rsidRPr="0037380D">
        <w:rPr>
          <w:rFonts w:ascii="Times New Roman" w:hAnsi="Times New Roman" w:cs="Times New Roman"/>
          <w:b/>
          <w:bCs/>
        </w:rPr>
        <w:t>Exams (50%)</w:t>
      </w:r>
    </w:p>
    <w:p w14:paraId="410576BB" w14:textId="00D0C992" w:rsidR="003F226E" w:rsidRPr="0037380D" w:rsidRDefault="002D7D86" w:rsidP="00A1357D">
      <w:pPr>
        <w:spacing w:after="0" w:line="240" w:lineRule="auto"/>
        <w:ind w:left="360"/>
        <w:rPr>
          <w:rFonts w:ascii="Times New Roman" w:hAnsi="Times New Roman" w:cs="Times New Roman"/>
          <w:color w:val="000000" w:themeColor="text1"/>
        </w:rPr>
      </w:pPr>
      <w:r w:rsidRPr="0037380D">
        <w:rPr>
          <w:rFonts w:ascii="Times New Roman" w:hAnsi="Times New Roman" w:cs="Times New Roman"/>
          <w:color w:val="000000" w:themeColor="text1"/>
        </w:rPr>
        <w:t xml:space="preserve">There will be three exams </w:t>
      </w:r>
      <w:proofErr w:type="gramStart"/>
      <w:r w:rsidRPr="0037380D">
        <w:rPr>
          <w:rFonts w:ascii="Times New Roman" w:hAnsi="Times New Roman" w:cs="Times New Roman"/>
          <w:color w:val="000000" w:themeColor="text1"/>
        </w:rPr>
        <w:t>in</w:t>
      </w:r>
      <w:proofErr w:type="gramEnd"/>
      <w:r w:rsidRPr="0037380D">
        <w:rPr>
          <w:rFonts w:ascii="Times New Roman" w:hAnsi="Times New Roman" w:cs="Times New Roman"/>
          <w:color w:val="000000" w:themeColor="text1"/>
        </w:rPr>
        <w:t xml:space="preserve"> this course</w:t>
      </w:r>
      <w:r w:rsidR="00EF1CD2" w:rsidRPr="0037380D">
        <w:rPr>
          <w:rFonts w:ascii="Times New Roman" w:hAnsi="Times New Roman" w:cs="Times New Roman"/>
          <w:color w:val="000000" w:themeColor="text1"/>
        </w:rPr>
        <w:t>.</w:t>
      </w:r>
      <w:r w:rsidRPr="0037380D">
        <w:rPr>
          <w:rFonts w:ascii="Times New Roman" w:hAnsi="Times New Roman" w:cs="Times New Roman"/>
          <w:color w:val="000000" w:themeColor="text1"/>
        </w:rPr>
        <w:t xml:space="preserve"> </w:t>
      </w:r>
      <w:r w:rsidRPr="0037380D">
        <w:rPr>
          <w:rFonts w:ascii="Times New Roman" w:hAnsi="Times New Roman" w:cs="Times New Roman"/>
        </w:rPr>
        <w:t>Exams</w:t>
      </w:r>
      <w:r w:rsidRPr="0037380D">
        <w:rPr>
          <w:rFonts w:ascii="Times New Roman" w:hAnsi="Times New Roman" w:cs="Times New Roman"/>
          <w:spacing w:val="-3"/>
        </w:rPr>
        <w:t xml:space="preserve"> </w:t>
      </w:r>
      <w:r w:rsidRPr="0037380D">
        <w:rPr>
          <w:rFonts w:ascii="Times New Roman" w:hAnsi="Times New Roman" w:cs="Times New Roman"/>
        </w:rPr>
        <w:t>are</w:t>
      </w:r>
      <w:r w:rsidRPr="0037380D">
        <w:rPr>
          <w:rFonts w:ascii="Times New Roman" w:hAnsi="Times New Roman" w:cs="Times New Roman"/>
          <w:spacing w:val="-7"/>
        </w:rPr>
        <w:t xml:space="preserve"> </w:t>
      </w:r>
      <w:r w:rsidRPr="0037380D">
        <w:rPr>
          <w:rFonts w:ascii="Times New Roman" w:hAnsi="Times New Roman" w:cs="Times New Roman"/>
        </w:rPr>
        <w:t>non-cumulative</w:t>
      </w:r>
      <w:r w:rsidRPr="0037380D">
        <w:rPr>
          <w:rFonts w:ascii="Times New Roman" w:hAnsi="Times New Roman" w:cs="Times New Roman"/>
          <w:spacing w:val="-7"/>
        </w:rPr>
        <w:t xml:space="preserve"> </w:t>
      </w:r>
      <w:r w:rsidRPr="0037380D">
        <w:rPr>
          <w:rFonts w:ascii="Times New Roman" w:hAnsi="Times New Roman" w:cs="Times New Roman"/>
        </w:rPr>
        <w:t>and</w:t>
      </w:r>
      <w:r w:rsidRPr="0037380D">
        <w:rPr>
          <w:rFonts w:ascii="Times New Roman" w:hAnsi="Times New Roman" w:cs="Times New Roman"/>
          <w:spacing w:val="-3"/>
        </w:rPr>
        <w:t xml:space="preserve"> </w:t>
      </w:r>
      <w:r w:rsidRPr="0037380D">
        <w:rPr>
          <w:rFonts w:ascii="Times New Roman" w:hAnsi="Times New Roman" w:cs="Times New Roman"/>
        </w:rPr>
        <w:t>are</w:t>
      </w:r>
      <w:r w:rsidRPr="0037380D">
        <w:rPr>
          <w:rFonts w:ascii="Times New Roman" w:hAnsi="Times New Roman" w:cs="Times New Roman"/>
          <w:spacing w:val="-3"/>
        </w:rPr>
        <w:t xml:space="preserve"> </w:t>
      </w:r>
      <w:r w:rsidRPr="0037380D">
        <w:rPr>
          <w:rFonts w:ascii="Times New Roman" w:hAnsi="Times New Roman" w:cs="Times New Roman"/>
        </w:rPr>
        <w:t>scheduled</w:t>
      </w:r>
      <w:r w:rsidRPr="0037380D">
        <w:rPr>
          <w:rFonts w:ascii="Times New Roman" w:hAnsi="Times New Roman" w:cs="Times New Roman"/>
          <w:spacing w:val="-5"/>
        </w:rPr>
        <w:t xml:space="preserve"> </w:t>
      </w:r>
      <w:r w:rsidRPr="0037380D">
        <w:rPr>
          <w:rFonts w:ascii="Times New Roman" w:hAnsi="Times New Roman" w:cs="Times New Roman"/>
        </w:rPr>
        <w:t>during</w:t>
      </w:r>
      <w:r w:rsidRPr="0037380D">
        <w:rPr>
          <w:rFonts w:ascii="Times New Roman" w:hAnsi="Times New Roman" w:cs="Times New Roman"/>
          <w:spacing w:val="-7"/>
        </w:rPr>
        <w:t xml:space="preserve"> </w:t>
      </w:r>
      <w:r w:rsidRPr="0037380D">
        <w:rPr>
          <w:rFonts w:ascii="Times New Roman" w:hAnsi="Times New Roman" w:cs="Times New Roman"/>
        </w:rPr>
        <w:t>Week 5 (Exam 1), Week 12 (Exam 2), and Fi</w:t>
      </w:r>
      <w:r w:rsidR="003F226E" w:rsidRPr="0037380D">
        <w:rPr>
          <w:rFonts w:ascii="Times New Roman" w:hAnsi="Times New Roman" w:cs="Times New Roman"/>
        </w:rPr>
        <w:t>nal Exam Week.</w:t>
      </w:r>
      <w:r w:rsidRPr="0037380D">
        <w:rPr>
          <w:rFonts w:ascii="Times New Roman" w:hAnsi="Times New Roman" w:cs="Times New Roman"/>
        </w:rPr>
        <w:t xml:space="preserve"> </w:t>
      </w:r>
      <w:r w:rsidRPr="0037380D">
        <w:rPr>
          <w:rFonts w:ascii="Times New Roman" w:hAnsi="Times New Roman" w:cs="Times New Roman"/>
          <w:color w:val="000000" w:themeColor="text1"/>
        </w:rPr>
        <w:t xml:space="preserve">Full credit make-up exams will only be offered when a student (a) provides documentation of their </w:t>
      </w:r>
      <w:r w:rsidRPr="0037380D">
        <w:rPr>
          <w:rFonts w:ascii="Times New Roman" w:hAnsi="Times New Roman" w:cs="Times New Roman"/>
          <w:color w:val="000000" w:themeColor="text1"/>
          <w:u w:val="single"/>
        </w:rPr>
        <w:t>required</w:t>
      </w:r>
      <w:r w:rsidRPr="0037380D">
        <w:rPr>
          <w:rFonts w:ascii="Times New Roman" w:hAnsi="Times New Roman" w:cs="Times New Roman"/>
          <w:color w:val="000000" w:themeColor="text1"/>
        </w:rPr>
        <w:t xml:space="preserve"> participation in a university-sanctioned event (e.g., ISU student athletes required to attend a game)</w:t>
      </w:r>
      <w:r w:rsidR="003F226E" w:rsidRPr="0037380D">
        <w:rPr>
          <w:rFonts w:ascii="Times New Roman" w:hAnsi="Times New Roman" w:cs="Times New Roman"/>
          <w:color w:val="000000" w:themeColor="text1"/>
        </w:rPr>
        <w:t xml:space="preserve"> or </w:t>
      </w:r>
      <w:r w:rsidRPr="0037380D">
        <w:rPr>
          <w:rFonts w:ascii="Times New Roman" w:hAnsi="Times New Roman" w:cs="Times New Roman"/>
          <w:color w:val="000000" w:themeColor="text1"/>
        </w:rPr>
        <w:t xml:space="preserve">(b) has an excused absence documented through the </w:t>
      </w:r>
      <w:hyperlink r:id="rId9" w:history="1">
        <w:r w:rsidRPr="0037380D">
          <w:rPr>
            <w:rStyle w:val="Hyperlink"/>
            <w:rFonts w:ascii="Times New Roman" w:hAnsi="Times New Roman" w:cs="Times New Roman"/>
          </w:rPr>
          <w:t>Dean of Students Office</w:t>
        </w:r>
      </w:hyperlink>
      <w:r w:rsidR="003F226E" w:rsidRPr="0037380D">
        <w:rPr>
          <w:rFonts w:ascii="Times New Roman" w:hAnsi="Times New Roman" w:cs="Times New Roman"/>
          <w:color w:val="000000" w:themeColor="text1"/>
        </w:rPr>
        <w:t>.</w:t>
      </w:r>
    </w:p>
    <w:p w14:paraId="28969156" w14:textId="77777777" w:rsidR="003F226E" w:rsidRPr="0037380D" w:rsidRDefault="003F226E" w:rsidP="00A1357D">
      <w:pPr>
        <w:spacing w:after="0" w:line="240" w:lineRule="auto"/>
        <w:ind w:left="360"/>
        <w:rPr>
          <w:rFonts w:ascii="Times New Roman" w:hAnsi="Times New Roman" w:cs="Times New Roman"/>
          <w:color w:val="000000" w:themeColor="text1"/>
        </w:rPr>
      </w:pPr>
    </w:p>
    <w:p w14:paraId="215747FE" w14:textId="09A8B78F" w:rsidR="002D7D86" w:rsidRPr="0037380D" w:rsidRDefault="003F226E" w:rsidP="00A1357D">
      <w:pPr>
        <w:spacing w:after="0" w:line="240" w:lineRule="auto"/>
        <w:ind w:left="360"/>
        <w:rPr>
          <w:rFonts w:ascii="Times New Roman" w:hAnsi="Times New Roman" w:cs="Times New Roman"/>
          <w:color w:val="000000" w:themeColor="text1"/>
        </w:rPr>
      </w:pPr>
      <w:r w:rsidRPr="0037380D">
        <w:rPr>
          <w:rFonts w:ascii="Times New Roman" w:hAnsi="Times New Roman" w:cs="Times New Roman"/>
          <w:color w:val="000000" w:themeColor="text1"/>
        </w:rPr>
        <w:t xml:space="preserve">Each exam will include 50 multiple-choice questions and may cover SmartBook reading assignments, any material presented or discussed in class, and any course assignments or in-class exercises. Exams will be completed </w:t>
      </w:r>
      <w:proofErr w:type="gramStart"/>
      <w:r w:rsidRPr="0037380D">
        <w:rPr>
          <w:rFonts w:ascii="Times New Roman" w:hAnsi="Times New Roman" w:cs="Times New Roman"/>
          <w:color w:val="000000" w:themeColor="text1"/>
        </w:rPr>
        <w:t>in-person</w:t>
      </w:r>
      <w:proofErr w:type="gramEnd"/>
      <w:r w:rsidRPr="0037380D">
        <w:rPr>
          <w:rFonts w:ascii="Times New Roman" w:hAnsi="Times New Roman" w:cs="Times New Roman"/>
          <w:color w:val="000000" w:themeColor="text1"/>
        </w:rPr>
        <w:t xml:space="preserve"> in the classroom, unless </w:t>
      </w:r>
      <w:proofErr w:type="gramStart"/>
      <w:r w:rsidRPr="0037380D">
        <w:rPr>
          <w:rFonts w:ascii="Times New Roman" w:hAnsi="Times New Roman" w:cs="Times New Roman"/>
          <w:color w:val="000000" w:themeColor="text1"/>
        </w:rPr>
        <w:t>a documented</w:t>
      </w:r>
      <w:proofErr w:type="gramEnd"/>
      <w:r w:rsidRPr="0037380D">
        <w:rPr>
          <w:rFonts w:ascii="Times New Roman" w:hAnsi="Times New Roman" w:cs="Times New Roman"/>
          <w:color w:val="000000" w:themeColor="text1"/>
        </w:rPr>
        <w:t xml:space="preserve"> accommodation has been approved. Students may bring one 8.5 × </w:t>
      </w:r>
      <w:proofErr w:type="gramStart"/>
      <w:r w:rsidRPr="0037380D">
        <w:rPr>
          <w:rFonts w:ascii="Times New Roman" w:hAnsi="Times New Roman" w:cs="Times New Roman"/>
          <w:color w:val="000000" w:themeColor="text1"/>
        </w:rPr>
        <w:t>11 inch</w:t>
      </w:r>
      <w:proofErr w:type="gramEnd"/>
      <w:r w:rsidRPr="0037380D">
        <w:rPr>
          <w:rFonts w:ascii="Times New Roman" w:hAnsi="Times New Roman" w:cs="Times New Roman"/>
          <w:color w:val="000000" w:themeColor="text1"/>
        </w:rPr>
        <w:t xml:space="preserve"> page of notes, double-sided, either handwritten or typed, to use during the exam. No other notes, books, electronic devices, or materials may be used during the exam.</w:t>
      </w:r>
    </w:p>
    <w:p w14:paraId="1F3E423B" w14:textId="77777777" w:rsidR="002D7D86" w:rsidRPr="0037380D" w:rsidRDefault="002D7D86" w:rsidP="00A1357D">
      <w:pPr>
        <w:spacing w:after="0" w:line="240" w:lineRule="auto"/>
        <w:ind w:left="360"/>
        <w:rPr>
          <w:rFonts w:ascii="Times New Roman" w:hAnsi="Times New Roman" w:cs="Times New Roman"/>
          <w:color w:val="000000" w:themeColor="text1"/>
        </w:rPr>
      </w:pPr>
    </w:p>
    <w:p w14:paraId="409A993E" w14:textId="2C71A7C7" w:rsidR="002D7D86" w:rsidRPr="0037380D" w:rsidRDefault="002D7D86" w:rsidP="00A1357D">
      <w:pPr>
        <w:spacing w:after="0" w:line="240" w:lineRule="auto"/>
        <w:ind w:left="360"/>
        <w:rPr>
          <w:rFonts w:ascii="Times New Roman" w:hAnsi="Times New Roman" w:cs="Times New Roman"/>
          <w:b/>
          <w:bCs/>
          <w:color w:val="000000" w:themeColor="text1"/>
        </w:rPr>
      </w:pPr>
      <w:r w:rsidRPr="0037380D">
        <w:rPr>
          <w:rFonts w:ascii="Times New Roman" w:hAnsi="Times New Roman" w:cs="Times New Roman"/>
          <w:b/>
          <w:bCs/>
          <w:color w:val="000000" w:themeColor="text1"/>
        </w:rPr>
        <w:t>SmartBook Reading Assignments (17%)</w:t>
      </w:r>
    </w:p>
    <w:p w14:paraId="5D353AB8" w14:textId="10382F80" w:rsidR="001222EB" w:rsidRDefault="002D7D86" w:rsidP="001222EB">
      <w:pPr>
        <w:spacing w:after="0" w:line="240" w:lineRule="auto"/>
        <w:ind w:left="360"/>
        <w:rPr>
          <w:rFonts w:ascii="Times New Roman" w:hAnsi="Times New Roman" w:cs="Times New Roman"/>
          <w:color w:val="000000" w:themeColor="text1"/>
          <w:u w:val="single"/>
        </w:rPr>
      </w:pPr>
      <w:r w:rsidRPr="0037380D">
        <w:rPr>
          <w:rFonts w:ascii="Times New Roman" w:hAnsi="Times New Roman" w:cs="Times New Roman"/>
          <w:color w:val="000000" w:themeColor="text1"/>
        </w:rPr>
        <w:t xml:space="preserve">SmartBook assignments combine assigned readings with adaptive practice questions to support your understanding of key course concepts. Completing these assignments will help you participate effectively in class discussions and activities. </w:t>
      </w:r>
      <w:bookmarkStart w:id="4" w:name="_Hlk219155078"/>
      <w:r w:rsidRPr="0037380D">
        <w:rPr>
          <w:rFonts w:ascii="Times New Roman" w:hAnsi="Times New Roman" w:cs="Times New Roman"/>
          <w:color w:val="000000" w:themeColor="text1"/>
        </w:rPr>
        <w:t xml:space="preserve">Therefore, SmartBook assignments are due by </w:t>
      </w:r>
      <w:r w:rsidR="0037380D">
        <w:rPr>
          <w:rFonts w:ascii="Times New Roman" w:hAnsi="Times New Roman" w:cs="Times New Roman"/>
          <w:color w:val="000000" w:themeColor="text1"/>
        </w:rPr>
        <w:t xml:space="preserve">12:30 </w:t>
      </w:r>
      <w:r w:rsidRPr="0037380D">
        <w:rPr>
          <w:rFonts w:ascii="Times New Roman" w:hAnsi="Times New Roman" w:cs="Times New Roman"/>
          <w:color w:val="000000" w:themeColor="text1"/>
        </w:rPr>
        <w:t xml:space="preserve">PM on </w:t>
      </w:r>
      <w:proofErr w:type="gramStart"/>
      <w:r w:rsidRPr="0037380D">
        <w:rPr>
          <w:rFonts w:ascii="Times New Roman" w:hAnsi="Times New Roman" w:cs="Times New Roman"/>
          <w:color w:val="000000" w:themeColor="text1"/>
        </w:rPr>
        <w:t>the Tuesday</w:t>
      </w:r>
      <w:proofErr w:type="gramEnd"/>
      <w:r w:rsidRPr="0037380D">
        <w:rPr>
          <w:rFonts w:ascii="Times New Roman" w:hAnsi="Times New Roman" w:cs="Times New Roman"/>
          <w:color w:val="000000" w:themeColor="text1"/>
        </w:rPr>
        <w:t xml:space="preserve"> that the corresponding chapter is covered in class.</w:t>
      </w:r>
      <w:bookmarkEnd w:id="4"/>
      <w:r w:rsidR="00EF1CD2" w:rsidRPr="0037380D">
        <w:rPr>
          <w:rFonts w:ascii="Times New Roman" w:hAnsi="Times New Roman" w:cs="Times New Roman"/>
          <w:color w:val="000000" w:themeColor="text1"/>
          <w:u w:val="single"/>
        </w:rPr>
        <w:t xml:space="preserve"> </w:t>
      </w:r>
    </w:p>
    <w:p w14:paraId="7A363E64" w14:textId="77777777" w:rsidR="001222EB" w:rsidRDefault="001222EB" w:rsidP="001222EB">
      <w:pPr>
        <w:spacing w:after="0" w:line="240" w:lineRule="auto"/>
        <w:ind w:left="360"/>
        <w:rPr>
          <w:rFonts w:ascii="Times New Roman" w:hAnsi="Times New Roman" w:cs="Times New Roman"/>
          <w:color w:val="000000" w:themeColor="text1"/>
          <w:u w:val="single"/>
        </w:rPr>
      </w:pPr>
    </w:p>
    <w:p w14:paraId="090BB8DF" w14:textId="114D9115" w:rsidR="00A1357D" w:rsidRPr="0037380D" w:rsidRDefault="002D7D86" w:rsidP="00A1357D">
      <w:pPr>
        <w:spacing w:after="0" w:line="240" w:lineRule="auto"/>
        <w:ind w:left="360"/>
        <w:rPr>
          <w:rFonts w:ascii="Times New Roman" w:hAnsi="Times New Roman" w:cs="Times New Roman"/>
          <w:color w:val="000000" w:themeColor="text1"/>
        </w:rPr>
      </w:pPr>
      <w:r w:rsidRPr="0037380D">
        <w:rPr>
          <w:rFonts w:ascii="Times New Roman" w:hAnsi="Times New Roman" w:cs="Times New Roman"/>
          <w:color w:val="000000" w:themeColor="text1"/>
        </w:rPr>
        <w:lastRenderedPageBreak/>
        <w:t xml:space="preserve">There will be 12 SmartBook reading assignments throughout the course, each worth </w:t>
      </w:r>
      <w:r w:rsidR="00EF1CD2" w:rsidRPr="0037380D">
        <w:rPr>
          <w:rFonts w:ascii="Times New Roman" w:hAnsi="Times New Roman" w:cs="Times New Roman"/>
          <w:color w:val="000000" w:themeColor="text1"/>
        </w:rPr>
        <w:t>10.2</w:t>
      </w:r>
      <w:r w:rsidRPr="0037380D">
        <w:rPr>
          <w:rFonts w:ascii="Times New Roman" w:hAnsi="Times New Roman" w:cs="Times New Roman"/>
          <w:color w:val="000000" w:themeColor="text1"/>
        </w:rPr>
        <w:t xml:space="preserve"> points. I strongly recommend starting early to avoid earning </w:t>
      </w:r>
      <w:proofErr w:type="gramStart"/>
      <w:r w:rsidRPr="0037380D">
        <w:rPr>
          <w:rFonts w:ascii="Times New Roman" w:hAnsi="Times New Roman" w:cs="Times New Roman"/>
          <w:color w:val="000000" w:themeColor="text1"/>
        </w:rPr>
        <w:t>a zero</w:t>
      </w:r>
      <w:proofErr w:type="gramEnd"/>
      <w:r w:rsidRPr="0037380D">
        <w:rPr>
          <w:rFonts w:ascii="Times New Roman" w:hAnsi="Times New Roman" w:cs="Times New Roman"/>
          <w:color w:val="000000" w:themeColor="text1"/>
        </w:rPr>
        <w:t xml:space="preserve"> due to unforeseen technical issues. Late submissions will NOT be accepted. </w:t>
      </w:r>
      <w:r w:rsidR="001222EB">
        <w:rPr>
          <w:rFonts w:ascii="Times New Roman" w:hAnsi="Times New Roman" w:cs="Times New Roman"/>
          <w:color w:val="000000" w:themeColor="text1"/>
        </w:rPr>
        <w:t>But</w:t>
      </w:r>
      <w:r w:rsidRPr="0037380D">
        <w:rPr>
          <w:rFonts w:ascii="Times New Roman" w:hAnsi="Times New Roman" w:cs="Times New Roman"/>
          <w:color w:val="000000" w:themeColor="text1"/>
        </w:rPr>
        <w:t xml:space="preserve"> the two lowest SmartBook scores will be dropped before final grades are calculated. Missed SmartBook assignments </w:t>
      </w:r>
      <w:r w:rsidR="003B28E0" w:rsidRPr="0037380D">
        <w:rPr>
          <w:rFonts w:ascii="Times New Roman" w:hAnsi="Times New Roman" w:cs="Times New Roman"/>
          <w:color w:val="000000" w:themeColor="text1"/>
        </w:rPr>
        <w:t xml:space="preserve">(zeros) count as dropped scores, up to </w:t>
      </w:r>
      <w:r w:rsidR="00A1357D" w:rsidRPr="0037380D">
        <w:rPr>
          <w:rFonts w:ascii="Times New Roman" w:hAnsi="Times New Roman" w:cs="Times New Roman"/>
          <w:color w:val="000000" w:themeColor="text1"/>
        </w:rPr>
        <w:t>a total of two</w:t>
      </w:r>
      <w:r w:rsidR="003B28E0" w:rsidRPr="0037380D">
        <w:rPr>
          <w:rFonts w:ascii="Times New Roman" w:hAnsi="Times New Roman" w:cs="Times New Roman"/>
          <w:color w:val="000000" w:themeColor="text1"/>
        </w:rPr>
        <w:t>.</w:t>
      </w:r>
      <w:r w:rsidR="00A1357D" w:rsidRPr="0037380D">
        <w:rPr>
          <w:rFonts w:ascii="Times New Roman" w:hAnsi="Times New Roman" w:cs="Times New Roman"/>
          <w:color w:val="000000" w:themeColor="text1"/>
        </w:rPr>
        <w:t xml:space="preserve"> To prepare for this assignment, you will complete a SmartBook Student Orientation during Week One of the semester.</w:t>
      </w:r>
    </w:p>
    <w:p w14:paraId="17D11AC5" w14:textId="77777777" w:rsidR="002D7D86" w:rsidRPr="0037380D" w:rsidRDefault="002D7D86" w:rsidP="00A1357D">
      <w:pPr>
        <w:spacing w:after="0" w:line="240" w:lineRule="auto"/>
        <w:rPr>
          <w:rFonts w:ascii="Times New Roman" w:hAnsi="Times New Roman" w:cs="Times New Roman"/>
          <w:b/>
          <w:bCs/>
        </w:rPr>
      </w:pPr>
    </w:p>
    <w:p w14:paraId="098C55C3" w14:textId="37E0DD84" w:rsidR="002D7D86" w:rsidRPr="0037380D" w:rsidRDefault="002D7D86" w:rsidP="00A1357D">
      <w:pPr>
        <w:spacing w:after="0" w:line="240" w:lineRule="auto"/>
        <w:ind w:left="360"/>
        <w:rPr>
          <w:rFonts w:ascii="Times New Roman" w:hAnsi="Times New Roman" w:cs="Times New Roman"/>
          <w:b/>
          <w:bCs/>
          <w:color w:val="000000" w:themeColor="text1"/>
        </w:rPr>
      </w:pPr>
      <w:r w:rsidRPr="0037380D">
        <w:rPr>
          <w:rFonts w:ascii="Times New Roman" w:hAnsi="Times New Roman" w:cs="Times New Roman"/>
          <w:b/>
          <w:bCs/>
          <w:color w:val="000000" w:themeColor="text1"/>
        </w:rPr>
        <w:t xml:space="preserve">Weekly </w:t>
      </w:r>
      <w:r w:rsidR="00EF1CD2" w:rsidRPr="0037380D">
        <w:rPr>
          <w:rFonts w:ascii="Times New Roman" w:hAnsi="Times New Roman" w:cs="Times New Roman"/>
          <w:b/>
          <w:bCs/>
          <w:color w:val="000000" w:themeColor="text1"/>
        </w:rPr>
        <w:t xml:space="preserve">Homework </w:t>
      </w:r>
      <w:r w:rsidRPr="0037380D">
        <w:rPr>
          <w:rFonts w:ascii="Times New Roman" w:hAnsi="Times New Roman" w:cs="Times New Roman"/>
          <w:b/>
          <w:bCs/>
          <w:color w:val="000000" w:themeColor="text1"/>
        </w:rPr>
        <w:t>Assignments</w:t>
      </w:r>
      <w:r w:rsidR="00EF1CD2" w:rsidRPr="0037380D">
        <w:rPr>
          <w:rFonts w:ascii="Times New Roman" w:hAnsi="Times New Roman" w:cs="Times New Roman"/>
          <w:b/>
          <w:bCs/>
          <w:color w:val="000000" w:themeColor="text1"/>
        </w:rPr>
        <w:t xml:space="preserve"> (17%)</w:t>
      </w:r>
    </w:p>
    <w:p w14:paraId="0F8AEF45" w14:textId="52D72D29" w:rsidR="00EF1CD2" w:rsidRPr="0037380D" w:rsidRDefault="003B28E0" w:rsidP="00A1357D">
      <w:pPr>
        <w:spacing w:after="0" w:line="240" w:lineRule="auto"/>
        <w:ind w:left="360"/>
        <w:rPr>
          <w:rFonts w:ascii="Times New Roman" w:hAnsi="Times New Roman" w:cs="Times New Roman"/>
          <w:color w:val="000000" w:themeColor="text1"/>
        </w:rPr>
      </w:pPr>
      <w:r w:rsidRPr="0037380D">
        <w:rPr>
          <w:rFonts w:ascii="Times New Roman" w:hAnsi="Times New Roman" w:cs="Times New Roman"/>
          <w:color w:val="000000" w:themeColor="text1"/>
        </w:rPr>
        <w:t xml:space="preserve">There will be 12 homework assignments throughout the course, each worth 10.2 points. These assignments reinforce the readings and class content. You will have two attempts on each homework assignment, and the highest score will be recorded. Please start early to avoid earning </w:t>
      </w:r>
      <w:proofErr w:type="gramStart"/>
      <w:r w:rsidRPr="0037380D">
        <w:rPr>
          <w:rFonts w:ascii="Times New Roman" w:hAnsi="Times New Roman" w:cs="Times New Roman"/>
          <w:color w:val="000000" w:themeColor="text1"/>
        </w:rPr>
        <w:t>a zero</w:t>
      </w:r>
      <w:proofErr w:type="gramEnd"/>
      <w:r w:rsidRPr="0037380D">
        <w:rPr>
          <w:rFonts w:ascii="Times New Roman" w:hAnsi="Times New Roman" w:cs="Times New Roman"/>
          <w:color w:val="000000" w:themeColor="text1"/>
        </w:rPr>
        <w:t xml:space="preserve"> due to unforeseen technical issues. Late submissions will not be accepted. But your two lowest homework scores will be dropped before final grades are calculated. Missed homework assignments (zeros) count as dropped scores, up to </w:t>
      </w:r>
      <w:r w:rsidR="001222EB">
        <w:rPr>
          <w:rFonts w:ascii="Times New Roman" w:hAnsi="Times New Roman" w:cs="Times New Roman"/>
          <w:color w:val="000000" w:themeColor="text1"/>
        </w:rPr>
        <w:t>a total of two</w:t>
      </w:r>
      <w:r w:rsidRPr="0037380D">
        <w:rPr>
          <w:rFonts w:ascii="Times New Roman" w:hAnsi="Times New Roman" w:cs="Times New Roman"/>
          <w:color w:val="000000" w:themeColor="text1"/>
        </w:rPr>
        <w:t>.</w:t>
      </w:r>
    </w:p>
    <w:p w14:paraId="319D3F8B" w14:textId="77777777" w:rsidR="003B28E0" w:rsidRPr="0037380D" w:rsidRDefault="003B28E0" w:rsidP="00A1357D">
      <w:pPr>
        <w:spacing w:after="0" w:line="240" w:lineRule="auto"/>
        <w:ind w:left="360"/>
        <w:rPr>
          <w:rFonts w:ascii="Times New Roman" w:hAnsi="Times New Roman" w:cs="Times New Roman"/>
          <w:color w:val="000000" w:themeColor="text1"/>
        </w:rPr>
      </w:pPr>
    </w:p>
    <w:p w14:paraId="7745E9EB" w14:textId="2447C035" w:rsidR="006A266A" w:rsidRPr="0037380D" w:rsidRDefault="006A266A" w:rsidP="00A1357D">
      <w:pPr>
        <w:spacing w:after="0" w:line="240" w:lineRule="auto"/>
        <w:ind w:left="360"/>
        <w:rPr>
          <w:rFonts w:ascii="Times New Roman" w:hAnsi="Times New Roman" w:cs="Times New Roman"/>
          <w:b/>
          <w:bCs/>
          <w:color w:val="000000" w:themeColor="text1"/>
        </w:rPr>
      </w:pPr>
      <w:r w:rsidRPr="0037380D">
        <w:rPr>
          <w:rFonts w:ascii="Times New Roman" w:hAnsi="Times New Roman" w:cs="Times New Roman"/>
          <w:b/>
          <w:bCs/>
          <w:color w:val="000000" w:themeColor="text1"/>
        </w:rPr>
        <w:t>Class Engagement</w:t>
      </w:r>
      <w:r w:rsidR="00EF1CD2" w:rsidRPr="0037380D">
        <w:rPr>
          <w:rFonts w:ascii="Times New Roman" w:hAnsi="Times New Roman" w:cs="Times New Roman"/>
          <w:b/>
          <w:bCs/>
          <w:color w:val="000000" w:themeColor="text1"/>
        </w:rPr>
        <w:t xml:space="preserve"> (12%)</w:t>
      </w:r>
    </w:p>
    <w:p w14:paraId="31C90E25" w14:textId="185D25AE" w:rsidR="006A266A" w:rsidRPr="0037380D" w:rsidRDefault="006A266A" w:rsidP="00A1357D">
      <w:pPr>
        <w:spacing w:after="0" w:line="240" w:lineRule="auto"/>
        <w:ind w:left="360"/>
        <w:rPr>
          <w:rFonts w:ascii="Times New Roman" w:hAnsi="Times New Roman" w:cs="Times New Roman"/>
        </w:rPr>
      </w:pPr>
      <w:r w:rsidRPr="0037380D">
        <w:rPr>
          <w:rFonts w:ascii="Times New Roman" w:hAnsi="Times New Roman" w:cs="Times New Roman"/>
        </w:rPr>
        <w:t>Class engagement consists of two main sets of behaviors: (1) participation, and (2) professionalism.</w:t>
      </w:r>
    </w:p>
    <w:p w14:paraId="1D7463B8" w14:textId="77777777" w:rsidR="007D61E6" w:rsidRPr="0037380D" w:rsidRDefault="007D61E6" w:rsidP="00A1357D">
      <w:pPr>
        <w:spacing w:after="0" w:line="240" w:lineRule="auto"/>
        <w:ind w:left="360"/>
        <w:rPr>
          <w:rFonts w:ascii="Times New Roman" w:hAnsi="Times New Roman" w:cs="Times New Roman"/>
        </w:rPr>
      </w:pPr>
    </w:p>
    <w:p w14:paraId="5751139A" w14:textId="0FA0DE0D" w:rsidR="007D61E6" w:rsidRPr="0037380D" w:rsidRDefault="007D61E6" w:rsidP="00A1357D">
      <w:pPr>
        <w:spacing w:after="0" w:line="240" w:lineRule="auto"/>
        <w:ind w:left="360"/>
        <w:rPr>
          <w:rFonts w:ascii="Times New Roman" w:hAnsi="Times New Roman" w:cs="Times New Roman"/>
        </w:rPr>
      </w:pPr>
      <w:r w:rsidRPr="0037380D">
        <w:rPr>
          <w:rFonts w:ascii="Times New Roman" w:hAnsi="Times New Roman" w:cs="Times New Roman"/>
          <w:i/>
          <w:iCs/>
        </w:rPr>
        <w:t xml:space="preserve">Participation </w:t>
      </w:r>
      <w:r w:rsidRPr="0037380D">
        <w:rPr>
          <w:rFonts w:ascii="Times New Roman" w:hAnsi="Times New Roman" w:cs="Times New Roman"/>
        </w:rPr>
        <w:t>is essential for both your learning and the success of our class community</w:t>
      </w:r>
      <w:r w:rsidR="001222EB">
        <w:rPr>
          <w:rFonts w:ascii="Times New Roman" w:hAnsi="Times New Roman" w:cs="Times New Roman"/>
        </w:rPr>
        <w:t xml:space="preserve"> and </w:t>
      </w:r>
      <w:r w:rsidRPr="0037380D">
        <w:rPr>
          <w:rFonts w:ascii="Times New Roman" w:hAnsi="Times New Roman" w:cs="Times New Roman"/>
        </w:rPr>
        <w:t>is evaluated in several areas:</w:t>
      </w:r>
    </w:p>
    <w:p w14:paraId="646B054D" w14:textId="6FC88595" w:rsidR="007D61E6" w:rsidRPr="0037380D" w:rsidRDefault="007D61E6" w:rsidP="00A1357D">
      <w:pPr>
        <w:pStyle w:val="ListParagraph"/>
        <w:numPr>
          <w:ilvl w:val="0"/>
          <w:numId w:val="45"/>
        </w:numPr>
        <w:spacing w:after="0" w:line="240" w:lineRule="auto"/>
        <w:rPr>
          <w:rFonts w:ascii="Times New Roman" w:hAnsi="Times New Roman" w:cs="Times New Roman"/>
        </w:rPr>
      </w:pPr>
      <w:r w:rsidRPr="001222EB">
        <w:rPr>
          <w:rFonts w:ascii="Times New Roman" w:hAnsi="Times New Roman" w:cs="Times New Roman"/>
          <w:u w:val="single"/>
        </w:rPr>
        <w:t>Attendance:</w:t>
      </w:r>
      <w:r w:rsidRPr="0037380D">
        <w:rPr>
          <w:rFonts w:ascii="Times New Roman" w:hAnsi="Times New Roman" w:cs="Times New Roman"/>
        </w:rPr>
        <w:t xml:space="preserve"> You cannot participate during class if you are not present. Therefore, attendance is one aspect of participation. There are no make-up opportunities for missed in-class participation. You may have up to TWO unexcused absences during the semester without a reduction in </w:t>
      </w:r>
      <w:r w:rsidR="001222EB" w:rsidRPr="0037380D">
        <w:rPr>
          <w:rFonts w:ascii="Times New Roman" w:hAnsi="Times New Roman" w:cs="Times New Roman"/>
        </w:rPr>
        <w:t xml:space="preserve">your class engagement </w:t>
      </w:r>
      <w:r w:rsidRPr="0037380D">
        <w:rPr>
          <w:rFonts w:ascii="Times New Roman" w:hAnsi="Times New Roman" w:cs="Times New Roman"/>
        </w:rPr>
        <w:t xml:space="preserve">score. However, more than two unexcused absences will result in a deduction from </w:t>
      </w:r>
      <w:r w:rsidR="001222EB" w:rsidRPr="0037380D">
        <w:rPr>
          <w:rFonts w:ascii="Times New Roman" w:hAnsi="Times New Roman" w:cs="Times New Roman"/>
        </w:rPr>
        <w:t>your class engagement score</w:t>
      </w:r>
      <w:r w:rsidRPr="0037380D">
        <w:rPr>
          <w:rFonts w:ascii="Times New Roman" w:hAnsi="Times New Roman" w:cs="Times New Roman"/>
        </w:rPr>
        <w:t>.</w:t>
      </w:r>
    </w:p>
    <w:p w14:paraId="289FB3A8" w14:textId="07DE6907" w:rsidR="007D61E6" w:rsidRPr="0037380D" w:rsidRDefault="007D61E6" w:rsidP="00A1357D">
      <w:pPr>
        <w:pStyle w:val="ListParagraph"/>
        <w:numPr>
          <w:ilvl w:val="0"/>
          <w:numId w:val="45"/>
        </w:numPr>
        <w:spacing w:after="0" w:line="240" w:lineRule="auto"/>
        <w:rPr>
          <w:rFonts w:ascii="Times New Roman" w:hAnsi="Times New Roman" w:cs="Times New Roman"/>
        </w:rPr>
      </w:pPr>
      <w:r w:rsidRPr="001222EB">
        <w:rPr>
          <w:rFonts w:ascii="Times New Roman" w:hAnsi="Times New Roman" w:cs="Times New Roman"/>
          <w:u w:val="single"/>
        </w:rPr>
        <w:t>Contributions to discussion</w:t>
      </w:r>
      <w:r w:rsidRPr="0037380D">
        <w:rPr>
          <w:rFonts w:ascii="Times New Roman" w:hAnsi="Times New Roman" w:cs="Times New Roman"/>
        </w:rPr>
        <w:t>: Participation extends beyond attendance to include meaningful comments and questions you contribute to class discussions, either as an individual or while reporting out after group exercises. These discussions provide you with the opportunity to practice speaking, persuasion, and listening skills. I will keep track of contributions each class period.</w:t>
      </w:r>
    </w:p>
    <w:p w14:paraId="6BE9A5F1" w14:textId="11BC02C9" w:rsidR="00FF68F6" w:rsidRPr="0037380D" w:rsidRDefault="007D61E6" w:rsidP="00A1357D">
      <w:pPr>
        <w:pStyle w:val="ListParagraph"/>
        <w:numPr>
          <w:ilvl w:val="0"/>
          <w:numId w:val="45"/>
        </w:numPr>
        <w:spacing w:after="0" w:line="240" w:lineRule="auto"/>
        <w:rPr>
          <w:rFonts w:ascii="Times New Roman" w:hAnsi="Times New Roman" w:cs="Times New Roman"/>
        </w:rPr>
      </w:pPr>
      <w:r w:rsidRPr="001222EB">
        <w:rPr>
          <w:rFonts w:ascii="Times New Roman" w:hAnsi="Times New Roman" w:cs="Times New Roman"/>
          <w:u w:val="single"/>
        </w:rPr>
        <w:t>Engagement in class activities:</w:t>
      </w:r>
      <w:r w:rsidRPr="0037380D">
        <w:rPr>
          <w:rFonts w:ascii="Times New Roman" w:hAnsi="Times New Roman" w:cs="Times New Roman"/>
        </w:rPr>
        <w:t xml:space="preserve"> Participation also includes engagement with your classmates during in-class activities. Beyond simply attending, you are expected to be mentally present and actively contribute to group discussions.</w:t>
      </w:r>
    </w:p>
    <w:p w14:paraId="272FC930" w14:textId="77777777" w:rsidR="007D61E6" w:rsidRPr="0037380D" w:rsidRDefault="007D61E6" w:rsidP="00A1357D">
      <w:pPr>
        <w:spacing w:after="0" w:line="240" w:lineRule="auto"/>
        <w:ind w:left="360"/>
        <w:rPr>
          <w:rFonts w:ascii="Times New Roman" w:hAnsi="Times New Roman" w:cs="Times New Roman"/>
          <w:color w:val="000000" w:themeColor="text1"/>
        </w:rPr>
      </w:pPr>
    </w:p>
    <w:p w14:paraId="3E4B6CF2" w14:textId="30F1F237" w:rsidR="007D61E6" w:rsidRPr="0037380D" w:rsidRDefault="007D61E6" w:rsidP="00A1357D">
      <w:pPr>
        <w:spacing w:after="0" w:line="240" w:lineRule="auto"/>
        <w:ind w:left="360"/>
        <w:rPr>
          <w:rFonts w:ascii="Times New Roman" w:hAnsi="Times New Roman" w:cs="Times New Roman"/>
          <w:color w:val="000000" w:themeColor="text1"/>
        </w:rPr>
      </w:pPr>
      <w:r w:rsidRPr="0037380D">
        <w:rPr>
          <w:rFonts w:ascii="Times New Roman" w:hAnsi="Times New Roman" w:cs="Times New Roman"/>
          <w:i/>
          <w:iCs/>
          <w:color w:val="000000" w:themeColor="text1"/>
        </w:rPr>
        <w:t xml:space="preserve">Professionalism </w:t>
      </w:r>
      <w:r w:rsidRPr="0037380D">
        <w:rPr>
          <w:rFonts w:ascii="Times New Roman" w:hAnsi="Times New Roman" w:cs="Times New Roman"/>
          <w:color w:val="000000" w:themeColor="text1"/>
        </w:rPr>
        <w:t>involves demonstrating courtesy, honesty, and responsibility in your interactions with others. Because professionalism is essential for career success, it is also expected in MGT 352. Professionalism in this course includes both your behavior during class and your behavior outside of class on tasks directly related to the course.</w:t>
      </w:r>
    </w:p>
    <w:p w14:paraId="74739990" w14:textId="6E39C9B9" w:rsidR="007D61E6" w:rsidRPr="0037380D" w:rsidRDefault="007D61E6" w:rsidP="00A1357D">
      <w:pPr>
        <w:pStyle w:val="ListParagraph"/>
        <w:numPr>
          <w:ilvl w:val="0"/>
          <w:numId w:val="46"/>
        </w:numPr>
        <w:spacing w:after="0" w:line="240" w:lineRule="auto"/>
        <w:rPr>
          <w:rFonts w:ascii="Times New Roman" w:hAnsi="Times New Roman" w:cs="Times New Roman"/>
          <w:color w:val="000000" w:themeColor="text1"/>
        </w:rPr>
      </w:pPr>
      <w:r w:rsidRPr="001222EB">
        <w:rPr>
          <w:rFonts w:ascii="Times New Roman" w:hAnsi="Times New Roman" w:cs="Times New Roman"/>
          <w:color w:val="000000" w:themeColor="text1"/>
          <w:u w:val="single"/>
        </w:rPr>
        <w:t>During class</w:t>
      </w:r>
      <w:r w:rsidRPr="0037380D">
        <w:rPr>
          <w:rFonts w:ascii="Times New Roman" w:hAnsi="Times New Roman" w:cs="Times New Roman"/>
          <w:color w:val="000000" w:themeColor="text1"/>
        </w:rPr>
        <w:t>: arriving on time, using laptops only for course-related tasks, refraining from texting during class, helping others when appropriate, and ensuring that comments and interactions are respectful.</w:t>
      </w:r>
    </w:p>
    <w:p w14:paraId="2743615B" w14:textId="11D72B2B" w:rsidR="00FF68F6" w:rsidRPr="0037380D" w:rsidRDefault="007D61E6" w:rsidP="00A1357D">
      <w:pPr>
        <w:pStyle w:val="ListParagraph"/>
        <w:numPr>
          <w:ilvl w:val="0"/>
          <w:numId w:val="46"/>
        </w:numPr>
        <w:spacing w:after="0" w:line="240" w:lineRule="auto"/>
        <w:rPr>
          <w:rFonts w:ascii="Times New Roman" w:hAnsi="Times New Roman" w:cs="Times New Roman"/>
          <w:color w:val="000000" w:themeColor="text1"/>
        </w:rPr>
      </w:pPr>
      <w:r w:rsidRPr="001222EB">
        <w:rPr>
          <w:rFonts w:ascii="Times New Roman" w:hAnsi="Times New Roman" w:cs="Times New Roman"/>
          <w:color w:val="000000" w:themeColor="text1"/>
          <w:u w:val="single"/>
        </w:rPr>
        <w:t>Outside of class:</w:t>
      </w:r>
      <w:r w:rsidRPr="0037380D">
        <w:rPr>
          <w:rFonts w:ascii="Times New Roman" w:hAnsi="Times New Roman" w:cs="Times New Roman"/>
          <w:color w:val="000000" w:themeColor="text1"/>
        </w:rPr>
        <w:t xml:space="preserve"> submitting assignments on time, writing courteous and respectful emails, and communicating proactively if you experience an issue that prevents you from fully participating in the course.</w:t>
      </w:r>
    </w:p>
    <w:p w14:paraId="32BDA003" w14:textId="77777777" w:rsidR="00FF68F6" w:rsidRPr="0037380D" w:rsidRDefault="00FF68F6" w:rsidP="00A1357D">
      <w:pPr>
        <w:pStyle w:val="BodyText"/>
        <w:rPr>
          <w:rFonts w:ascii="Times New Roman" w:hAnsi="Times New Roman" w:cs="Times New Roman"/>
        </w:rPr>
      </w:pPr>
    </w:p>
    <w:p w14:paraId="2FB069B5" w14:textId="212DB2A6" w:rsidR="00FF68F6" w:rsidRPr="0037380D" w:rsidRDefault="00FF68F6" w:rsidP="00A1357D">
      <w:pPr>
        <w:pStyle w:val="BodyText"/>
        <w:rPr>
          <w:rFonts w:ascii="Times New Roman" w:hAnsi="Times New Roman" w:cs="Times New Roman"/>
        </w:rPr>
      </w:pPr>
      <w:r w:rsidRPr="0037380D">
        <w:rPr>
          <w:rFonts w:ascii="Times New Roman" w:hAnsi="Times New Roman" w:cs="Times New Roman"/>
        </w:rPr>
        <w:t xml:space="preserve">Absences that fall under </w:t>
      </w:r>
      <w:proofErr w:type="gramStart"/>
      <w:r w:rsidRPr="0037380D">
        <w:rPr>
          <w:rFonts w:ascii="Times New Roman" w:hAnsi="Times New Roman" w:cs="Times New Roman"/>
        </w:rPr>
        <w:t>University</w:t>
      </w:r>
      <w:proofErr w:type="gramEnd"/>
      <w:r w:rsidRPr="0037380D">
        <w:rPr>
          <w:rFonts w:ascii="Times New Roman" w:hAnsi="Times New Roman" w:cs="Times New Roman"/>
        </w:rPr>
        <w:t xml:space="preserve"> policy (e.g., bereavement leave, active duty, quarantine/isolation for a serious communicable disease, participation in a Sanctioned University Activity, or fulfillment of a religious obligation) will not count against your </w:t>
      </w:r>
      <w:r w:rsidR="007D61E6" w:rsidRPr="0037380D">
        <w:rPr>
          <w:rFonts w:ascii="Times New Roman" w:hAnsi="Times New Roman" w:cs="Times New Roman"/>
        </w:rPr>
        <w:t>class engagement</w:t>
      </w:r>
      <w:r w:rsidRPr="0037380D">
        <w:rPr>
          <w:rFonts w:ascii="Times New Roman" w:hAnsi="Times New Roman" w:cs="Times New Roman"/>
        </w:rPr>
        <w:t xml:space="preserve"> </w:t>
      </w:r>
      <w:r w:rsidR="001222EB">
        <w:rPr>
          <w:rFonts w:ascii="Times New Roman" w:hAnsi="Times New Roman" w:cs="Times New Roman"/>
        </w:rPr>
        <w:t>score</w:t>
      </w:r>
      <w:r w:rsidRPr="0037380D">
        <w:rPr>
          <w:rFonts w:ascii="Times New Roman" w:hAnsi="Times New Roman" w:cs="Times New Roman"/>
        </w:rPr>
        <w:t xml:space="preserve">, provided you notify me </w:t>
      </w:r>
      <w:r w:rsidRPr="0037380D">
        <w:rPr>
          <w:rFonts w:ascii="Times New Roman" w:hAnsi="Times New Roman" w:cs="Times New Roman"/>
        </w:rPr>
        <w:lastRenderedPageBreak/>
        <w:t>in advance whenever possible and submit appropriate documentation.</w:t>
      </w:r>
    </w:p>
    <w:p w14:paraId="256EF67E" w14:textId="77777777" w:rsidR="001222EB" w:rsidRDefault="001222EB" w:rsidP="00A1357D">
      <w:pPr>
        <w:spacing w:after="0" w:line="240" w:lineRule="auto"/>
        <w:ind w:left="360"/>
        <w:rPr>
          <w:rFonts w:ascii="Times New Roman" w:hAnsi="Times New Roman" w:cs="Times New Roman"/>
        </w:rPr>
      </w:pPr>
    </w:p>
    <w:p w14:paraId="2A744897" w14:textId="712B4E7D" w:rsidR="00EF1CD2" w:rsidRPr="0037380D" w:rsidRDefault="007D61E6" w:rsidP="00A1357D">
      <w:pPr>
        <w:spacing w:after="0" w:line="240" w:lineRule="auto"/>
        <w:ind w:left="360"/>
        <w:rPr>
          <w:rFonts w:ascii="Times New Roman" w:hAnsi="Times New Roman" w:cs="Times New Roman"/>
        </w:rPr>
      </w:pPr>
      <w:r w:rsidRPr="0037380D">
        <w:rPr>
          <w:rFonts w:ascii="Times New Roman" w:hAnsi="Times New Roman" w:cs="Times New Roman"/>
        </w:rPr>
        <w:t>Name Tents: To help me learn your names and track participation, please display your name tent during every class and turn it in at the end of each session.</w:t>
      </w:r>
    </w:p>
    <w:p w14:paraId="1DBBA4F5" w14:textId="77777777" w:rsidR="00EF1CD2" w:rsidRPr="0037380D" w:rsidRDefault="00EF1CD2" w:rsidP="00A1357D">
      <w:pPr>
        <w:spacing w:after="0" w:line="240" w:lineRule="auto"/>
        <w:ind w:left="360"/>
        <w:rPr>
          <w:rFonts w:ascii="Times New Roman" w:hAnsi="Times New Roman" w:cs="Times New Roman"/>
          <w:color w:val="000000" w:themeColor="text1"/>
        </w:rPr>
      </w:pPr>
    </w:p>
    <w:p w14:paraId="36C1744E" w14:textId="47E393F2" w:rsidR="002D7D86" w:rsidRPr="0037380D" w:rsidRDefault="002D7D86" w:rsidP="00A1357D">
      <w:pPr>
        <w:spacing w:after="0" w:line="240" w:lineRule="auto"/>
        <w:ind w:left="360"/>
        <w:rPr>
          <w:rFonts w:ascii="Times New Roman" w:hAnsi="Times New Roman" w:cs="Times New Roman"/>
          <w:b/>
          <w:bCs/>
          <w:color w:val="000000" w:themeColor="text1"/>
        </w:rPr>
      </w:pPr>
      <w:r w:rsidRPr="0037380D">
        <w:rPr>
          <w:rFonts w:ascii="Times New Roman" w:hAnsi="Times New Roman" w:cs="Times New Roman"/>
          <w:b/>
          <w:bCs/>
          <w:color w:val="000000" w:themeColor="text1"/>
        </w:rPr>
        <w:t>AI in Staffing Exercises</w:t>
      </w:r>
      <w:r w:rsidR="00EF1CD2" w:rsidRPr="0037380D">
        <w:rPr>
          <w:rFonts w:ascii="Times New Roman" w:hAnsi="Times New Roman" w:cs="Times New Roman"/>
          <w:b/>
          <w:bCs/>
          <w:color w:val="000000" w:themeColor="text1"/>
        </w:rPr>
        <w:t xml:space="preserve"> (4%)</w:t>
      </w:r>
    </w:p>
    <w:p w14:paraId="11326A72" w14:textId="156EF4F7" w:rsidR="00F92495" w:rsidRPr="0037380D" w:rsidRDefault="00967F5B" w:rsidP="00A1357D">
      <w:pPr>
        <w:spacing w:after="0" w:line="240" w:lineRule="auto"/>
        <w:ind w:left="360"/>
        <w:rPr>
          <w:rFonts w:ascii="Times New Roman" w:hAnsi="Times New Roman" w:cs="Times New Roman"/>
          <w:b/>
          <w:bCs/>
        </w:rPr>
      </w:pPr>
      <w:r w:rsidRPr="0037380D">
        <w:rPr>
          <w:rFonts w:ascii="Times New Roman" w:hAnsi="Times New Roman" w:cs="Times New Roman"/>
          <w:color w:val="000000" w:themeColor="text1"/>
        </w:rPr>
        <w:t xml:space="preserve">Artificial Intelligence (AI) is rapidly transforming staffing and human resource management. To prepare you for the future of work, you will complete two AI in Staffing group exercises throughout the semester in </w:t>
      </w:r>
      <w:r w:rsidR="00353612" w:rsidRPr="0037380D">
        <w:rPr>
          <w:rFonts w:ascii="Times New Roman" w:hAnsi="Times New Roman" w:cs="Times New Roman"/>
          <w:color w:val="000000" w:themeColor="text1"/>
        </w:rPr>
        <w:t>groups</w:t>
      </w:r>
      <w:r w:rsidRPr="0037380D">
        <w:rPr>
          <w:rFonts w:ascii="Times New Roman" w:hAnsi="Times New Roman" w:cs="Times New Roman"/>
          <w:color w:val="000000" w:themeColor="text1"/>
        </w:rPr>
        <w:t xml:space="preserve"> of 3</w:t>
      </w:r>
      <w:r w:rsidR="00353612" w:rsidRPr="0037380D">
        <w:rPr>
          <w:rFonts w:ascii="Times New Roman" w:hAnsi="Times New Roman" w:cs="Times New Roman"/>
          <w:color w:val="000000" w:themeColor="text1"/>
        </w:rPr>
        <w:t>-</w:t>
      </w:r>
      <w:r w:rsidRPr="0037380D">
        <w:rPr>
          <w:rFonts w:ascii="Times New Roman" w:hAnsi="Times New Roman" w:cs="Times New Roman"/>
          <w:color w:val="000000" w:themeColor="text1"/>
        </w:rPr>
        <w:t>4 students. These exercises will require you to apply AI tools to core staffing decisions, such as recruitment messaging and candidate screening. You will also evaluate the validity, fairness, and legal/ethical implications of using AI in staffing decisions.</w:t>
      </w:r>
      <w:r w:rsidR="00E522E4" w:rsidRPr="0037380D">
        <w:rPr>
          <w:rFonts w:ascii="Times New Roman" w:hAnsi="Times New Roman" w:cs="Times New Roman"/>
          <w:color w:val="000000" w:themeColor="text1"/>
        </w:rPr>
        <w:t xml:space="preserve"> Full instructions and submission details will be posted on Canvas. Submissions received after the due date will be reduced by one letter grade per calendar day late.</w:t>
      </w:r>
    </w:p>
    <w:p w14:paraId="0CD5B31E" w14:textId="77777777" w:rsidR="00F92495" w:rsidRPr="0037380D" w:rsidRDefault="00F92495" w:rsidP="00A1357D">
      <w:pPr>
        <w:spacing w:after="0" w:line="240" w:lineRule="auto"/>
        <w:rPr>
          <w:rFonts w:ascii="Times New Roman" w:hAnsi="Times New Roman" w:cs="Times New Roman"/>
          <w:sz w:val="2"/>
          <w:szCs w:val="2"/>
        </w:rPr>
      </w:pPr>
    </w:p>
    <w:p w14:paraId="40DC7225" w14:textId="77777777" w:rsidR="00604EE3" w:rsidRPr="0037380D" w:rsidRDefault="00604EE3" w:rsidP="00A1357D">
      <w:pPr>
        <w:pBdr>
          <w:bottom w:val="single" w:sz="4" w:space="1" w:color="auto"/>
        </w:pBdr>
        <w:spacing w:after="0" w:line="240" w:lineRule="auto"/>
        <w:rPr>
          <w:rFonts w:ascii="Times New Roman" w:hAnsi="Times New Roman" w:cs="Times New Roman"/>
        </w:rPr>
      </w:pPr>
      <w:bookmarkStart w:id="5" w:name="_Hlk206412710"/>
    </w:p>
    <w:bookmarkEnd w:id="5"/>
    <w:p w14:paraId="321BC956" w14:textId="77777777" w:rsidR="007639AC" w:rsidRPr="0037380D" w:rsidRDefault="007639AC" w:rsidP="00A1357D">
      <w:pPr>
        <w:spacing w:after="0" w:line="240" w:lineRule="auto"/>
        <w:rPr>
          <w:rFonts w:ascii="Times New Roman" w:hAnsi="Times New Roman" w:cs="Times New Roman"/>
          <w:b/>
        </w:rPr>
      </w:pPr>
      <w:r w:rsidRPr="0037380D">
        <w:rPr>
          <w:rFonts w:ascii="Times New Roman" w:hAnsi="Times New Roman" w:cs="Times New Roman"/>
          <w:b/>
        </w:rPr>
        <w:t>Artificial Intelligence Use Policy</w:t>
      </w:r>
    </w:p>
    <w:p w14:paraId="6F07C77E" w14:textId="77777777" w:rsidR="007639AC" w:rsidRPr="0037380D" w:rsidRDefault="007639AC" w:rsidP="00A1357D">
      <w:pPr>
        <w:spacing w:after="0" w:line="240" w:lineRule="auto"/>
        <w:rPr>
          <w:rFonts w:ascii="Times New Roman" w:hAnsi="Times New Roman" w:cs="Times New Roman"/>
          <w:bCs/>
        </w:rPr>
      </w:pPr>
      <w:r w:rsidRPr="0037380D">
        <w:rPr>
          <w:rFonts w:ascii="Times New Roman" w:hAnsi="Times New Roman" w:cs="Times New Roman"/>
          <w:bCs/>
        </w:rPr>
        <w:t xml:space="preserve">Generative AI tools, such as ChatGPT, Adobe Firefly, or other text, image, or content generators, may be used only for specific assignments where the instructor explicitly permits their use. When used, students must provide proper attribution (name the tool, how it was used, and what part of the work it influenced). Use of AI tools for any other coursework is strictly prohibited and will be considered academic dishonesty under the Illinois State University Academic Integrity Policy. Using </w:t>
      </w:r>
      <w:r w:rsidRPr="0037380D">
        <w:rPr>
          <w:rFonts w:ascii="Times New Roman" w:hAnsi="Times New Roman" w:cs="Times New Roman"/>
          <w:bCs/>
          <w:i/>
          <w:iCs/>
        </w:rPr>
        <w:t xml:space="preserve">Grammarly </w:t>
      </w:r>
      <w:r w:rsidRPr="0037380D">
        <w:rPr>
          <w:rFonts w:ascii="Times New Roman" w:hAnsi="Times New Roman" w:cs="Times New Roman"/>
          <w:bCs/>
        </w:rPr>
        <w:t>is permitted and encouraged. If you are unsure whether a particular tool is allowed, please ask me before using it.</w:t>
      </w:r>
    </w:p>
    <w:p w14:paraId="187D1FF1" w14:textId="77777777" w:rsidR="007639AC" w:rsidRPr="0037380D" w:rsidRDefault="007639AC" w:rsidP="00A1357D">
      <w:pPr>
        <w:spacing w:after="0" w:line="240" w:lineRule="auto"/>
        <w:rPr>
          <w:rFonts w:ascii="Times New Roman" w:hAnsi="Times New Roman" w:cs="Times New Roman"/>
          <w:b/>
          <w:bCs/>
        </w:rPr>
      </w:pPr>
    </w:p>
    <w:p w14:paraId="133F1B13" w14:textId="77777777" w:rsidR="007639AC" w:rsidRPr="0037380D" w:rsidRDefault="007639AC" w:rsidP="00A1357D">
      <w:pPr>
        <w:spacing w:after="0" w:line="240" w:lineRule="auto"/>
        <w:rPr>
          <w:rFonts w:ascii="Times New Roman" w:hAnsi="Times New Roman" w:cs="Times New Roman"/>
          <w:b/>
          <w:bCs/>
        </w:rPr>
      </w:pPr>
      <w:r w:rsidRPr="0037380D">
        <w:rPr>
          <w:rFonts w:ascii="Times New Roman" w:hAnsi="Times New Roman" w:cs="Times New Roman"/>
          <w:b/>
          <w:bCs/>
        </w:rPr>
        <w:t>Recording of Class and/or Lectures</w:t>
      </w:r>
    </w:p>
    <w:p w14:paraId="76FE560E" w14:textId="77777777" w:rsidR="007639AC" w:rsidRPr="0037380D" w:rsidRDefault="007639AC" w:rsidP="00A1357D">
      <w:pPr>
        <w:spacing w:after="0" w:line="240" w:lineRule="auto"/>
        <w:rPr>
          <w:rFonts w:ascii="Times New Roman" w:hAnsi="Times New Roman" w:cs="Times New Roman"/>
          <w:bCs/>
        </w:rPr>
      </w:pPr>
      <w:r w:rsidRPr="0037380D">
        <w:rPr>
          <w:rFonts w:ascii="Times New Roman" w:hAnsi="Times New Roman" w:cs="Times New Roman"/>
        </w:rPr>
        <w:t>Students who wish to use phones or other audio or video devices to record classroom lectures/discussions or take photographs must obtain written permission from the instructor, except with an approved accommodation from </w:t>
      </w:r>
      <w:hyperlink r:id="rId10" w:tooltip="Contact SAAS" w:history="1">
        <w:r w:rsidRPr="0037380D">
          <w:rPr>
            <w:rStyle w:val="Hyperlink"/>
            <w:rFonts w:ascii="Times New Roman" w:hAnsi="Times New Roman" w:cs="Times New Roman"/>
          </w:rPr>
          <w:t>Student Access and Accommodations Services</w:t>
        </w:r>
      </w:hyperlink>
      <w:r w:rsidRPr="0037380D">
        <w:rPr>
          <w:rFonts w:ascii="Times New Roman" w:hAnsi="Times New Roman" w:cs="Times New Roman"/>
        </w:rPr>
        <w:t>. Approved recordings are to be used solely for the purposes of individual or group study with other students enrolled in the class. They may not be reproduced, shared with those not enrolled in the class, or uploaded to publicly accessible web environments. Violation of this classroom rule may result in referral to the Student Conduct and Community Responsibilities (SCCR) office for disciplinary action. </w:t>
      </w:r>
    </w:p>
    <w:p w14:paraId="16385318" w14:textId="77777777" w:rsidR="007639AC" w:rsidRPr="0037380D" w:rsidRDefault="007639AC" w:rsidP="00A1357D">
      <w:pPr>
        <w:spacing w:after="0" w:line="240" w:lineRule="auto"/>
        <w:rPr>
          <w:rFonts w:ascii="Times New Roman" w:hAnsi="Times New Roman" w:cs="Times New Roman"/>
          <w:b/>
        </w:rPr>
      </w:pPr>
    </w:p>
    <w:p w14:paraId="09D88AE0" w14:textId="77777777" w:rsidR="007639AC" w:rsidRPr="0037380D" w:rsidRDefault="007639AC" w:rsidP="00A1357D">
      <w:pPr>
        <w:spacing w:after="0" w:line="240" w:lineRule="auto"/>
        <w:rPr>
          <w:rFonts w:ascii="Times New Roman" w:hAnsi="Times New Roman" w:cs="Times New Roman"/>
          <w:b/>
        </w:rPr>
      </w:pPr>
      <w:r w:rsidRPr="0037380D">
        <w:rPr>
          <w:rFonts w:ascii="Times New Roman" w:hAnsi="Times New Roman" w:cs="Times New Roman"/>
          <w:b/>
        </w:rPr>
        <w:t>Classroom Behavior</w:t>
      </w:r>
    </w:p>
    <w:p w14:paraId="53546DF8" w14:textId="77777777" w:rsidR="007639AC" w:rsidRPr="0037380D" w:rsidRDefault="007639AC" w:rsidP="00A1357D">
      <w:pPr>
        <w:spacing w:after="0" w:line="240" w:lineRule="auto"/>
        <w:rPr>
          <w:rFonts w:ascii="Times New Roman" w:hAnsi="Times New Roman" w:cs="Times New Roman"/>
          <w:bCs/>
        </w:rPr>
      </w:pPr>
      <w:r w:rsidRPr="0037380D">
        <w:rPr>
          <w:rFonts w:ascii="Times New Roman" w:hAnsi="Times New Roman" w:cs="Times New Roman"/>
          <w:bCs/>
        </w:rPr>
        <w:t>Students are expected to maintain professional and respectful behavior in class, consistent with the Illinois State University Code of Student Conduct and Classroom Disruption Policy (4.1.17). Examples of disruptive behavior include talking over others or repeated interruptions. Students who disrupt class may be asked to stop, leave the room, or be referred to the Dean of Students Office.</w:t>
      </w:r>
    </w:p>
    <w:p w14:paraId="690B9E94" w14:textId="77777777" w:rsidR="007639AC" w:rsidRPr="0037380D" w:rsidRDefault="007639AC" w:rsidP="00A1357D">
      <w:pPr>
        <w:spacing w:after="0" w:line="240" w:lineRule="auto"/>
        <w:rPr>
          <w:rFonts w:ascii="Times New Roman" w:hAnsi="Times New Roman" w:cs="Times New Roman"/>
          <w:b/>
          <w:bCs/>
        </w:rPr>
      </w:pPr>
    </w:p>
    <w:p w14:paraId="7DCF8BA6" w14:textId="77777777" w:rsidR="007639AC" w:rsidRPr="0037380D" w:rsidRDefault="007639AC" w:rsidP="00A1357D">
      <w:pPr>
        <w:spacing w:after="0" w:line="240" w:lineRule="auto"/>
        <w:rPr>
          <w:rFonts w:ascii="Times New Roman" w:hAnsi="Times New Roman" w:cs="Times New Roman"/>
          <w:b/>
          <w:bCs/>
        </w:rPr>
      </w:pPr>
      <w:r w:rsidRPr="0037380D">
        <w:rPr>
          <w:rFonts w:ascii="Times New Roman" w:hAnsi="Times New Roman" w:cs="Times New Roman"/>
          <w:b/>
          <w:bCs/>
        </w:rPr>
        <w:t>Grade Appeals</w:t>
      </w:r>
    </w:p>
    <w:p w14:paraId="1E2D5120" w14:textId="77777777" w:rsidR="007639AC" w:rsidRPr="0037380D" w:rsidRDefault="007639AC" w:rsidP="00A1357D">
      <w:pPr>
        <w:spacing w:after="0" w:line="240" w:lineRule="auto"/>
        <w:rPr>
          <w:rFonts w:ascii="Times New Roman" w:hAnsi="Times New Roman" w:cs="Times New Roman"/>
          <w:b/>
          <w:bCs/>
        </w:rPr>
      </w:pPr>
      <w:r w:rsidRPr="0037380D">
        <w:rPr>
          <w:rFonts w:ascii="Times New Roman" w:hAnsi="Times New Roman" w:cs="Times New Roman"/>
        </w:rPr>
        <w:t xml:space="preserve">If you believe a grade does not accurately reflect the quality of your work, you may submit a </w:t>
      </w:r>
      <w:r w:rsidRPr="0037380D">
        <w:rPr>
          <w:rFonts w:ascii="Times New Roman" w:hAnsi="Times New Roman" w:cs="Times New Roman"/>
          <w:u w:val="single"/>
        </w:rPr>
        <w:t>written appeal</w:t>
      </w:r>
      <w:r w:rsidRPr="0037380D">
        <w:rPr>
          <w:rFonts w:ascii="Times New Roman" w:hAnsi="Times New Roman" w:cs="Times New Roman"/>
          <w:i/>
          <w:iCs/>
        </w:rPr>
        <w:t xml:space="preserve"> </w:t>
      </w:r>
      <w:r w:rsidRPr="0037380D">
        <w:rPr>
          <w:rFonts w:ascii="Times New Roman" w:hAnsi="Times New Roman" w:cs="Times New Roman"/>
        </w:rPr>
        <w:t>within 7 days of the grade being posted or the assignment being returned. Appeals must explain why the grade does not reflect your work, specify the number of points requested, and include evidence from course materials (e.g., textbook references).</w:t>
      </w:r>
    </w:p>
    <w:p w14:paraId="4B8DE8CE" w14:textId="77777777" w:rsidR="007639AC" w:rsidRPr="0037380D" w:rsidRDefault="007639AC" w:rsidP="00A1357D">
      <w:pPr>
        <w:spacing w:after="0" w:line="240" w:lineRule="auto"/>
        <w:rPr>
          <w:rFonts w:ascii="Times New Roman" w:hAnsi="Times New Roman" w:cs="Times New Roman"/>
          <w:b/>
          <w:bCs/>
        </w:rPr>
      </w:pPr>
    </w:p>
    <w:p w14:paraId="1E28F8CF" w14:textId="77777777" w:rsidR="007639AC" w:rsidRPr="0037380D" w:rsidRDefault="007639AC" w:rsidP="00A1357D">
      <w:pPr>
        <w:spacing w:after="0" w:line="240" w:lineRule="auto"/>
        <w:rPr>
          <w:rFonts w:ascii="Times New Roman" w:hAnsi="Times New Roman" w:cs="Times New Roman"/>
          <w:b/>
          <w:bCs/>
        </w:rPr>
      </w:pPr>
      <w:r w:rsidRPr="0037380D">
        <w:rPr>
          <w:rFonts w:ascii="Times New Roman" w:hAnsi="Times New Roman" w:cs="Times New Roman"/>
          <w:b/>
          <w:bCs/>
        </w:rPr>
        <w:t>Absence for Bereavement, Active Military Duty, Serious Communicable Disease</w:t>
      </w:r>
    </w:p>
    <w:p w14:paraId="24DDEC1A" w14:textId="77777777" w:rsidR="007639AC" w:rsidRPr="0037380D" w:rsidRDefault="007639AC" w:rsidP="00A1357D">
      <w:pPr>
        <w:spacing w:after="0" w:line="240" w:lineRule="auto"/>
        <w:rPr>
          <w:rFonts w:ascii="Times New Roman" w:hAnsi="Times New Roman" w:cs="Times New Roman"/>
          <w:b/>
          <w:bCs/>
        </w:rPr>
      </w:pPr>
      <w:r w:rsidRPr="0037380D">
        <w:rPr>
          <w:rFonts w:ascii="Times New Roman" w:hAnsi="Times New Roman" w:cs="Times New Roman"/>
        </w:rPr>
        <w:t>If you need to miss class due to </w:t>
      </w:r>
      <w:hyperlink r:id="rId11" w:tooltip="More on bereavement" w:history="1">
        <w:r w:rsidRPr="0037380D">
          <w:rPr>
            <w:rStyle w:val="Hyperlink"/>
            <w:rFonts w:ascii="Times New Roman" w:hAnsi="Times New Roman" w:cs="Times New Roman"/>
          </w:rPr>
          <w:t>the loss of a family member</w:t>
        </w:r>
      </w:hyperlink>
      <w:r w:rsidRPr="0037380D">
        <w:rPr>
          <w:rFonts w:ascii="Times New Roman" w:hAnsi="Times New Roman" w:cs="Times New Roman"/>
        </w:rPr>
        <w:t>, active military duty, or </w:t>
      </w:r>
      <w:hyperlink r:id="rId12" w:tooltip="More on Communicable Disease" w:history="1">
        <w:r w:rsidRPr="0037380D">
          <w:rPr>
            <w:rStyle w:val="Hyperlink"/>
            <w:rFonts w:ascii="Times New Roman" w:hAnsi="Times New Roman" w:cs="Times New Roman"/>
          </w:rPr>
          <w:t>required quarantine/isolation for a serious communicable disease</w:t>
        </w:r>
      </w:hyperlink>
      <w:r w:rsidRPr="0037380D">
        <w:rPr>
          <w:rFonts w:ascii="Times New Roman" w:hAnsi="Times New Roman" w:cs="Times New Roman"/>
        </w:rPr>
        <w:t>, contact the </w:t>
      </w:r>
      <w:hyperlink r:id="rId13" w:tooltip="Contact the Dean of Students Office" w:history="1">
        <w:r w:rsidRPr="0037380D">
          <w:rPr>
            <w:rStyle w:val="Hyperlink"/>
            <w:rFonts w:ascii="Times New Roman" w:hAnsi="Times New Roman" w:cs="Times New Roman"/>
          </w:rPr>
          <w:t>Dean of Students Office to request that a formal excused absence </w:t>
        </w:r>
      </w:hyperlink>
      <w:r w:rsidRPr="0037380D">
        <w:rPr>
          <w:rFonts w:ascii="Times New Roman" w:hAnsi="Times New Roman" w:cs="Times New Roman"/>
        </w:rPr>
        <w:t xml:space="preserve">notice be sent to your instructors. The Dean of Students Office can send a </w:t>
      </w:r>
      <w:r w:rsidRPr="0037380D">
        <w:rPr>
          <w:rFonts w:ascii="Times New Roman" w:hAnsi="Times New Roman" w:cs="Times New Roman"/>
        </w:rPr>
        <w:lastRenderedPageBreak/>
        <w:t>courtesy notice to your instructors about other absences, but many other absences (including routine illness for which isolation/quarantine are not indicated) are governed by the absence policy for this course and are not excused under university policy.</w:t>
      </w:r>
    </w:p>
    <w:p w14:paraId="70B75F2F" w14:textId="77777777" w:rsidR="007639AC" w:rsidRPr="0037380D" w:rsidRDefault="007639AC" w:rsidP="00A1357D">
      <w:pPr>
        <w:spacing w:after="0" w:line="240" w:lineRule="auto"/>
        <w:rPr>
          <w:rFonts w:ascii="Times New Roman" w:hAnsi="Times New Roman" w:cs="Times New Roman"/>
          <w:b/>
          <w:bCs/>
        </w:rPr>
      </w:pPr>
    </w:p>
    <w:p w14:paraId="45CB81B0" w14:textId="77777777" w:rsidR="007639AC" w:rsidRPr="0037380D" w:rsidRDefault="007639AC" w:rsidP="00A1357D">
      <w:pPr>
        <w:spacing w:after="0" w:line="240" w:lineRule="auto"/>
        <w:rPr>
          <w:rFonts w:ascii="Times New Roman" w:hAnsi="Times New Roman" w:cs="Times New Roman"/>
          <w:b/>
          <w:bCs/>
        </w:rPr>
      </w:pPr>
      <w:r w:rsidRPr="0037380D">
        <w:rPr>
          <w:rFonts w:ascii="Times New Roman" w:hAnsi="Times New Roman" w:cs="Times New Roman"/>
          <w:b/>
          <w:bCs/>
        </w:rPr>
        <w:t>Absence for University-Authorized Activity</w:t>
      </w:r>
    </w:p>
    <w:p w14:paraId="2B3B2145" w14:textId="77777777" w:rsidR="007639AC" w:rsidRPr="0037380D" w:rsidRDefault="007639AC" w:rsidP="009B6F83">
      <w:pPr>
        <w:spacing w:after="0" w:line="240" w:lineRule="auto"/>
        <w:rPr>
          <w:rFonts w:ascii="Times New Roman" w:hAnsi="Times New Roman" w:cs="Times New Roman"/>
          <w:b/>
          <w:bCs/>
        </w:rPr>
      </w:pPr>
      <w:r w:rsidRPr="0037380D">
        <w:rPr>
          <w:rFonts w:ascii="Times New Roman" w:hAnsi="Times New Roman" w:cs="Times New Roman"/>
        </w:rPr>
        <w:t>If you need to miss class due to a university-authorized activity, as defined by </w:t>
      </w:r>
      <w:hyperlink r:id="rId14" w:tooltip="More on University policy" w:history="1">
        <w:r w:rsidRPr="0037380D">
          <w:rPr>
            <w:rStyle w:val="Hyperlink"/>
            <w:rFonts w:ascii="Times New Roman" w:hAnsi="Times New Roman" w:cs="Times New Roman"/>
          </w:rPr>
          <w:t>University policy</w:t>
        </w:r>
      </w:hyperlink>
      <w:r w:rsidRPr="0037380D">
        <w:rPr>
          <w:rFonts w:ascii="Times New Roman" w:hAnsi="Times New Roman" w:cs="Times New Roman"/>
        </w:rPr>
        <w:t>, it is your responsibility to (1) inform instructors of scheduled absences in advance, (2) provide a schedule of all semester absences, as soon as you know, where possible, and, (3) arrange to complete missed class work. Ultimately, it is your responsibility for any material covered in missed classes.</w:t>
      </w:r>
    </w:p>
    <w:p w14:paraId="16780FDD" w14:textId="77777777" w:rsidR="007639AC" w:rsidRPr="0037380D" w:rsidRDefault="007639AC" w:rsidP="009B6F83">
      <w:pPr>
        <w:spacing w:after="0" w:line="240" w:lineRule="auto"/>
        <w:rPr>
          <w:rFonts w:ascii="Times New Roman" w:hAnsi="Times New Roman" w:cs="Times New Roman"/>
          <w:sz w:val="2"/>
          <w:szCs w:val="2"/>
        </w:rPr>
      </w:pPr>
    </w:p>
    <w:p w14:paraId="170542D1" w14:textId="77777777" w:rsidR="007639AC" w:rsidRPr="0037380D" w:rsidRDefault="007639AC" w:rsidP="00A1357D">
      <w:pPr>
        <w:spacing w:after="0" w:line="240" w:lineRule="auto"/>
        <w:rPr>
          <w:rFonts w:ascii="Times New Roman" w:hAnsi="Times New Roman" w:cs="Times New Roman"/>
          <w:b/>
          <w:bCs/>
        </w:rPr>
      </w:pPr>
    </w:p>
    <w:p w14:paraId="3FE101E0" w14:textId="77777777" w:rsidR="007639AC" w:rsidRDefault="007639AC" w:rsidP="00A1357D">
      <w:pPr>
        <w:spacing w:after="0" w:line="240" w:lineRule="auto"/>
        <w:rPr>
          <w:rFonts w:ascii="Times New Roman" w:hAnsi="Times New Roman" w:cs="Times New Roman"/>
          <w:b/>
          <w:iCs/>
        </w:rPr>
      </w:pPr>
      <w:r w:rsidRPr="0037380D">
        <w:rPr>
          <w:rFonts w:ascii="Times New Roman" w:hAnsi="Times New Roman" w:cs="Times New Roman"/>
          <w:b/>
          <w:iCs/>
        </w:rPr>
        <w:t>Academic Integrity</w:t>
      </w:r>
    </w:p>
    <w:p w14:paraId="0FF095E6" w14:textId="06538A05" w:rsidR="00E838EE" w:rsidRPr="00E838EE" w:rsidRDefault="00E838EE" w:rsidP="00A1357D">
      <w:pPr>
        <w:spacing w:after="0" w:line="240" w:lineRule="auto"/>
        <w:rPr>
          <w:rFonts w:ascii="Times New Roman" w:hAnsi="Times New Roman" w:cs="Times New Roman"/>
          <w:bCs/>
          <w:iCs/>
        </w:rPr>
      </w:pPr>
      <w:r w:rsidRPr="00E838EE">
        <w:rPr>
          <w:rFonts w:ascii="Times New Roman" w:hAnsi="Times New Roman" w:cs="Times New Roman"/>
          <w:bCs/>
          <w:iCs/>
        </w:rPr>
        <w:t xml:space="preserve">You are expected to be honest in all academic work, consistent with the academic integrity policy as outlined in the Code of Student Conduct and any additional </w:t>
      </w:r>
      <w:proofErr w:type="gramStart"/>
      <w:r w:rsidRPr="00E838EE">
        <w:rPr>
          <w:rFonts w:ascii="Times New Roman" w:hAnsi="Times New Roman" w:cs="Times New Roman"/>
          <w:bCs/>
          <w:iCs/>
        </w:rPr>
        <w:t>syllabus language</w:t>
      </w:r>
      <w:proofErr w:type="gramEnd"/>
      <w:r w:rsidRPr="00E838EE">
        <w:rPr>
          <w:rFonts w:ascii="Times New Roman" w:hAnsi="Times New Roman" w:cs="Times New Roman"/>
          <w:bCs/>
          <w:iCs/>
        </w:rPr>
        <w:t>. All work is to be appropriately cited when it is borrowed, directly or indirectly, from another source. Unauthorized and/or unacknowledged collaboration on any work, or the presentation of someone else’s work, is plagiarism.</w:t>
      </w:r>
    </w:p>
    <w:p w14:paraId="2756DA6E" w14:textId="77777777" w:rsidR="00E838EE" w:rsidRDefault="00E838EE" w:rsidP="00A1357D">
      <w:pPr>
        <w:spacing w:after="0" w:line="240" w:lineRule="auto"/>
        <w:rPr>
          <w:rFonts w:ascii="Times New Roman" w:hAnsi="Times New Roman" w:cs="Times New Roman"/>
        </w:rPr>
      </w:pPr>
    </w:p>
    <w:p w14:paraId="3611BFD3" w14:textId="0E6A8401" w:rsidR="007639AC" w:rsidRPr="0037380D" w:rsidRDefault="007639AC" w:rsidP="00A1357D">
      <w:pPr>
        <w:spacing w:after="0" w:line="240" w:lineRule="auto"/>
        <w:rPr>
          <w:rFonts w:ascii="Times New Roman" w:hAnsi="Times New Roman" w:cs="Times New Roman"/>
        </w:rPr>
      </w:pPr>
      <w:r w:rsidRPr="0037380D">
        <w:rPr>
          <w:rFonts w:ascii="Times New Roman" w:hAnsi="Times New Roman" w:cs="Times New Roman"/>
        </w:rPr>
        <w:t>Content generated by an Artificial Intelligence third-party service or site (AI-generated content) without proper authorization and attribution is a form of academic dishonesty. Allegations of academic dishonesty will be referred to </w:t>
      </w:r>
      <w:hyperlink r:id="rId15" w:tooltip="For more information" w:history="1">
        <w:r w:rsidRPr="0037380D">
          <w:rPr>
            <w:rStyle w:val="Hyperlink"/>
            <w:rFonts w:ascii="Times New Roman" w:hAnsi="Times New Roman" w:cs="Times New Roman"/>
          </w:rPr>
          <w:t>Student Conduct and Community Responsibilities</w:t>
        </w:r>
      </w:hyperlink>
      <w:r w:rsidRPr="0037380D">
        <w:rPr>
          <w:rFonts w:ascii="Times New Roman" w:hAnsi="Times New Roman" w:cs="Times New Roman"/>
        </w:rPr>
        <w:t>, for review under the Student Code of Conduct. Students found responsible for academic dishonesty may also be assigned a grade penalty by the instructor. If you are unsure about whether something used in your work requires attribution or what constitutes plagiarism, please reach out to me to discuss it as soon as possible. You can also consult the following website:</w:t>
      </w:r>
    </w:p>
    <w:p w14:paraId="61F8C623" w14:textId="77777777" w:rsidR="007639AC" w:rsidRPr="0037380D" w:rsidRDefault="007639AC" w:rsidP="00A1357D">
      <w:pPr>
        <w:tabs>
          <w:tab w:val="left" w:pos="2880"/>
          <w:tab w:val="left" w:pos="9090"/>
        </w:tabs>
        <w:spacing w:after="0" w:line="240" w:lineRule="auto"/>
        <w:rPr>
          <w:rFonts w:ascii="Times New Roman" w:hAnsi="Times New Roman" w:cs="Times New Roman"/>
        </w:rPr>
      </w:pPr>
      <w:hyperlink r:id="rId16" w:history="1">
        <w:r w:rsidRPr="0037380D">
          <w:rPr>
            <w:rStyle w:val="Hyperlink"/>
            <w:rFonts w:ascii="Times New Roman" w:hAnsi="Times New Roman" w:cs="Times New Roman"/>
          </w:rPr>
          <w:t>https://guides.library.illinoisstate.edu/citing/plagiarism</w:t>
        </w:r>
      </w:hyperlink>
    </w:p>
    <w:p w14:paraId="1FD6074E" w14:textId="77777777" w:rsidR="007639AC" w:rsidRPr="0037380D" w:rsidRDefault="007639AC" w:rsidP="00A1357D">
      <w:pPr>
        <w:spacing w:after="0" w:line="240" w:lineRule="auto"/>
        <w:rPr>
          <w:rFonts w:ascii="Times New Roman" w:hAnsi="Times New Roman" w:cs="Times New Roman"/>
          <w:b/>
          <w:bCs/>
        </w:rPr>
      </w:pPr>
    </w:p>
    <w:p w14:paraId="70E305F6" w14:textId="77777777" w:rsidR="007639AC" w:rsidRPr="0037380D" w:rsidRDefault="007639AC" w:rsidP="00A1357D">
      <w:pPr>
        <w:spacing w:after="0" w:line="240" w:lineRule="auto"/>
        <w:rPr>
          <w:rFonts w:ascii="Times New Roman" w:hAnsi="Times New Roman" w:cs="Times New Roman"/>
          <w:b/>
          <w:bCs/>
        </w:rPr>
      </w:pPr>
      <w:r w:rsidRPr="0037380D">
        <w:rPr>
          <w:rFonts w:ascii="Times New Roman" w:hAnsi="Times New Roman" w:cs="Times New Roman"/>
          <w:b/>
          <w:bCs/>
        </w:rPr>
        <w:t>Accommodation for Students with Disabilities</w:t>
      </w:r>
    </w:p>
    <w:p w14:paraId="5068AB46" w14:textId="77777777" w:rsidR="007639AC" w:rsidRPr="0037380D" w:rsidRDefault="007639AC" w:rsidP="00A1357D">
      <w:pPr>
        <w:spacing w:after="0" w:line="240" w:lineRule="auto"/>
        <w:rPr>
          <w:rFonts w:ascii="Times New Roman" w:hAnsi="Times New Roman" w:cs="Times New Roman"/>
        </w:rPr>
      </w:pPr>
      <w:r w:rsidRPr="0037380D">
        <w:rPr>
          <w:rFonts w:ascii="Times New Roman" w:hAnsi="Times New Roman" w:cs="Times New Roman"/>
        </w:rPr>
        <w:t>Any student needing to arrange a reasonable accommodation for a documented disability and/or medical/mental health condition should contact </w:t>
      </w:r>
      <w:hyperlink r:id="rId17" w:history="1">
        <w:r w:rsidRPr="0037380D">
          <w:rPr>
            <w:rStyle w:val="Hyperlink"/>
            <w:rFonts w:ascii="Times New Roman" w:hAnsi="Times New Roman" w:cs="Times New Roman"/>
          </w:rPr>
          <w:t>Student Access and Accommodation Services</w:t>
        </w:r>
      </w:hyperlink>
      <w:r w:rsidRPr="0037380D">
        <w:rPr>
          <w:rFonts w:ascii="Times New Roman" w:hAnsi="Times New Roman" w:cs="Times New Roman"/>
        </w:rPr>
        <w:t> at 308 Fell Hall, Office Phone </w:t>
      </w:r>
      <w:hyperlink r:id="rId18" w:history="1">
        <w:r w:rsidRPr="0037380D">
          <w:rPr>
            <w:rStyle w:val="Hyperlink"/>
            <w:rFonts w:ascii="Times New Roman" w:hAnsi="Times New Roman" w:cs="Times New Roman"/>
          </w:rPr>
          <w:t>(309) 438-5853</w:t>
        </w:r>
      </w:hyperlink>
      <w:r w:rsidRPr="0037380D">
        <w:rPr>
          <w:rFonts w:ascii="Times New Roman" w:hAnsi="Times New Roman" w:cs="Times New Roman"/>
        </w:rPr>
        <w:t>, Video Phone </w:t>
      </w:r>
      <w:hyperlink r:id="rId19" w:tooltip="Video call SAAS" w:history="1">
        <w:r w:rsidRPr="0037380D">
          <w:rPr>
            <w:rStyle w:val="Hyperlink"/>
            <w:rFonts w:ascii="Times New Roman" w:hAnsi="Times New Roman" w:cs="Times New Roman"/>
          </w:rPr>
          <w:t>(309) 319-7682</w:t>
        </w:r>
      </w:hyperlink>
      <w:r w:rsidRPr="0037380D">
        <w:rPr>
          <w:rFonts w:ascii="Times New Roman" w:hAnsi="Times New Roman" w:cs="Times New Roman"/>
        </w:rPr>
        <w:t> or visit the website at </w:t>
      </w:r>
      <w:hyperlink r:id="rId20" w:history="1">
        <w:r w:rsidRPr="0037380D">
          <w:rPr>
            <w:rStyle w:val="Hyperlink"/>
            <w:rFonts w:ascii="Times New Roman" w:hAnsi="Times New Roman" w:cs="Times New Roman"/>
          </w:rPr>
          <w:t>StudentAccess.IllinoisState.edu</w:t>
        </w:r>
      </w:hyperlink>
      <w:r w:rsidRPr="0037380D">
        <w:rPr>
          <w:rFonts w:ascii="Times New Roman" w:hAnsi="Times New Roman" w:cs="Times New Roman"/>
        </w:rPr>
        <w:t>.</w:t>
      </w:r>
    </w:p>
    <w:p w14:paraId="5A7F6E7A" w14:textId="77777777" w:rsidR="007639AC" w:rsidRPr="0037380D" w:rsidRDefault="007639AC" w:rsidP="00A1357D">
      <w:pPr>
        <w:spacing w:after="0" w:line="240" w:lineRule="auto"/>
        <w:rPr>
          <w:rFonts w:ascii="Times New Roman" w:hAnsi="Times New Roman" w:cs="Times New Roman"/>
          <w:b/>
          <w:bCs/>
        </w:rPr>
      </w:pPr>
    </w:p>
    <w:p w14:paraId="65BE1430" w14:textId="77777777" w:rsidR="007639AC" w:rsidRPr="0037380D" w:rsidRDefault="007639AC" w:rsidP="00A1357D">
      <w:pPr>
        <w:spacing w:after="0" w:line="240" w:lineRule="auto"/>
        <w:rPr>
          <w:rFonts w:ascii="Times New Roman" w:hAnsi="Times New Roman" w:cs="Times New Roman"/>
          <w:b/>
          <w:bCs/>
        </w:rPr>
      </w:pPr>
      <w:r w:rsidRPr="0037380D">
        <w:rPr>
          <w:rFonts w:ascii="Times New Roman" w:hAnsi="Times New Roman" w:cs="Times New Roman"/>
          <w:b/>
          <w:bCs/>
        </w:rPr>
        <w:t>Mental Health Support</w:t>
      </w:r>
    </w:p>
    <w:p w14:paraId="4819556C" w14:textId="77777777" w:rsidR="007639AC" w:rsidRPr="0037380D" w:rsidRDefault="007639AC" w:rsidP="00A1357D">
      <w:pPr>
        <w:spacing w:after="0" w:line="240" w:lineRule="auto"/>
        <w:rPr>
          <w:rFonts w:ascii="Times New Roman" w:hAnsi="Times New Roman" w:cs="Times New Roman"/>
        </w:rPr>
      </w:pPr>
      <w:r w:rsidRPr="0037380D">
        <w:rPr>
          <w:rFonts w:ascii="Times New Roman" w:hAnsi="Times New Roman" w:cs="Times New Roman"/>
        </w:rPr>
        <w:t>Life at college can get very complicated. It’s common to face challenges in college, whether they relate to academics, identity, relationships, mental health, or other personal matters. If you're feeling stressed, overwhelmed, anxious, depressed, or simply need someone to talk to, you're not alone—help is available.</w:t>
      </w:r>
    </w:p>
    <w:p w14:paraId="0EEEDDDD" w14:textId="77777777" w:rsidR="007639AC" w:rsidRPr="0037380D" w:rsidRDefault="007639AC" w:rsidP="00A1357D">
      <w:pPr>
        <w:spacing w:after="0" w:line="240" w:lineRule="auto"/>
        <w:rPr>
          <w:rFonts w:ascii="Times New Roman" w:hAnsi="Times New Roman" w:cs="Times New Roman"/>
        </w:rPr>
      </w:pPr>
      <w:hyperlink r:id="rId21" w:history="1">
        <w:r w:rsidRPr="0037380D">
          <w:rPr>
            <w:rStyle w:val="Hyperlink"/>
            <w:rFonts w:ascii="Times New Roman" w:hAnsi="Times New Roman" w:cs="Times New Roman"/>
          </w:rPr>
          <w:t>Student Counseling Services (SCS)</w:t>
        </w:r>
      </w:hyperlink>
      <w:r w:rsidRPr="0037380D">
        <w:rPr>
          <w:rFonts w:ascii="Times New Roman" w:hAnsi="Times New Roman" w:cs="Times New Roman"/>
        </w:rPr>
        <w:t> provides FREE and confidential counseling to all students, inclusive of all backgrounds, identities, and experiences. You can visit SCS in person at 320 Student Services Building, make an appointment online through the </w:t>
      </w:r>
      <w:hyperlink r:id="rId22" w:history="1">
        <w:r w:rsidRPr="0037380D">
          <w:rPr>
            <w:rStyle w:val="Hyperlink"/>
            <w:rFonts w:ascii="Times New Roman" w:hAnsi="Times New Roman" w:cs="Times New Roman"/>
          </w:rPr>
          <w:t>Secure Student Health Portal</w:t>
        </w:r>
      </w:hyperlink>
      <w:r w:rsidRPr="0037380D">
        <w:rPr>
          <w:rFonts w:ascii="Times New Roman" w:hAnsi="Times New Roman" w:cs="Times New Roman"/>
        </w:rPr>
        <w:t>, or call (309) 438-3655 to access services. Additional information can be found at </w:t>
      </w:r>
      <w:hyperlink r:id="rId23" w:history="1">
        <w:r w:rsidRPr="0037380D">
          <w:rPr>
            <w:rStyle w:val="Hyperlink"/>
            <w:rFonts w:ascii="Times New Roman" w:hAnsi="Times New Roman" w:cs="Times New Roman"/>
          </w:rPr>
          <w:t>Counseling.IllinoisState.edu</w:t>
        </w:r>
      </w:hyperlink>
      <w:r w:rsidRPr="0037380D">
        <w:rPr>
          <w:rFonts w:ascii="Times New Roman" w:hAnsi="Times New Roman" w:cs="Times New Roman"/>
        </w:rPr>
        <w:t>.  </w:t>
      </w:r>
    </w:p>
    <w:p w14:paraId="7CC221A7" w14:textId="77777777" w:rsidR="007639AC" w:rsidRPr="0037380D" w:rsidRDefault="007639AC" w:rsidP="00A1357D">
      <w:pPr>
        <w:spacing w:after="0" w:line="240" w:lineRule="auto"/>
        <w:rPr>
          <w:rFonts w:ascii="Times New Roman" w:hAnsi="Times New Roman" w:cs="Times New Roman"/>
        </w:rPr>
      </w:pPr>
      <w:r w:rsidRPr="0037380D">
        <w:rPr>
          <w:rFonts w:ascii="Times New Roman" w:hAnsi="Times New Roman" w:cs="Times New Roman"/>
        </w:rPr>
        <w:t xml:space="preserve">In addition, </w:t>
      </w:r>
      <w:proofErr w:type="spellStart"/>
      <w:r w:rsidRPr="0037380D">
        <w:rPr>
          <w:rFonts w:ascii="Times New Roman" w:hAnsi="Times New Roman" w:cs="Times New Roman"/>
        </w:rPr>
        <w:t>TimelyCare</w:t>
      </w:r>
      <w:proofErr w:type="spellEnd"/>
      <w:r w:rsidRPr="0037380D">
        <w:rPr>
          <w:rFonts w:ascii="Times New Roman" w:hAnsi="Times New Roman" w:cs="Times New Roman"/>
        </w:rPr>
        <w:t xml:space="preserve"> is a free, 24/7 virtual mental health and well-being platform for ISU students. It offers immediate access to mental health support, including on-demand mental health counseling, scheduled counseling visits, health coaching, and digital self-care. You can access </w:t>
      </w:r>
      <w:proofErr w:type="spellStart"/>
      <w:r w:rsidRPr="0037380D">
        <w:rPr>
          <w:rFonts w:ascii="Times New Roman" w:hAnsi="Times New Roman" w:cs="Times New Roman"/>
        </w:rPr>
        <w:t>TimelyCare</w:t>
      </w:r>
      <w:proofErr w:type="spellEnd"/>
      <w:r w:rsidRPr="0037380D">
        <w:rPr>
          <w:rFonts w:ascii="Times New Roman" w:hAnsi="Times New Roman" w:cs="Times New Roman"/>
        </w:rPr>
        <w:t xml:space="preserve"> by visiting online at </w:t>
      </w:r>
      <w:hyperlink r:id="rId24" w:anchor="triage" w:history="1">
        <w:r w:rsidRPr="0037380D">
          <w:rPr>
            <w:rStyle w:val="Hyperlink"/>
            <w:rFonts w:ascii="Times New Roman" w:hAnsi="Times New Roman" w:cs="Times New Roman"/>
          </w:rPr>
          <w:t>Counseling.IllinoisState.edu/Services/Timely-Care</w:t>
        </w:r>
      </w:hyperlink>
      <w:r w:rsidRPr="0037380D">
        <w:rPr>
          <w:rFonts w:ascii="Times New Roman" w:hAnsi="Times New Roman" w:cs="Times New Roman"/>
        </w:rPr>
        <w:t>, through the </w:t>
      </w:r>
      <w:hyperlink r:id="rId25" w:tooltip="More on Redbird well" w:history="1">
        <w:r w:rsidRPr="0037380D">
          <w:rPr>
            <w:rStyle w:val="Hyperlink"/>
            <w:rFonts w:ascii="Times New Roman" w:hAnsi="Times New Roman" w:cs="Times New Roman"/>
          </w:rPr>
          <w:t>Redbird Well</w:t>
        </w:r>
      </w:hyperlink>
      <w:r w:rsidRPr="0037380D">
        <w:rPr>
          <w:rFonts w:ascii="Times New Roman" w:hAnsi="Times New Roman" w:cs="Times New Roman"/>
        </w:rPr>
        <w:t xml:space="preserve"> page on the ISU mobile app, or by downloading the </w:t>
      </w:r>
      <w:proofErr w:type="spellStart"/>
      <w:r w:rsidRPr="0037380D">
        <w:rPr>
          <w:rFonts w:ascii="Times New Roman" w:hAnsi="Times New Roman" w:cs="Times New Roman"/>
        </w:rPr>
        <w:t>TimelyCare</w:t>
      </w:r>
      <w:proofErr w:type="spellEnd"/>
      <w:r w:rsidRPr="0037380D">
        <w:rPr>
          <w:rFonts w:ascii="Times New Roman" w:hAnsi="Times New Roman" w:cs="Times New Roman"/>
        </w:rPr>
        <w:t xml:space="preserve"> app.</w:t>
      </w:r>
    </w:p>
    <w:p w14:paraId="3E91F09D" w14:textId="77777777" w:rsidR="007639AC" w:rsidRPr="0037380D" w:rsidRDefault="007639AC" w:rsidP="00A1357D">
      <w:pPr>
        <w:spacing w:after="0" w:line="240" w:lineRule="auto"/>
        <w:rPr>
          <w:rFonts w:ascii="Times New Roman" w:hAnsi="Times New Roman" w:cs="Times New Roman"/>
        </w:rPr>
      </w:pPr>
      <w:r w:rsidRPr="0037380D">
        <w:rPr>
          <w:rFonts w:ascii="Times New Roman" w:hAnsi="Times New Roman" w:cs="Times New Roman"/>
        </w:rPr>
        <w:t>Please don’t hesitate to use these services, and feel free to reach out to your professor if you need help connecting with campus support. Your health and well-being matters.</w:t>
      </w:r>
    </w:p>
    <w:p w14:paraId="5A4AE582" w14:textId="77777777" w:rsidR="007639AC" w:rsidRPr="0037380D" w:rsidRDefault="007639AC" w:rsidP="00A1357D">
      <w:pPr>
        <w:spacing w:after="0" w:line="240" w:lineRule="auto"/>
        <w:rPr>
          <w:rFonts w:ascii="Times New Roman" w:hAnsi="Times New Roman" w:cs="Times New Roman"/>
          <w:b/>
          <w:bCs/>
        </w:rPr>
      </w:pPr>
    </w:p>
    <w:p w14:paraId="065394CB" w14:textId="77777777" w:rsidR="007639AC" w:rsidRPr="0037380D" w:rsidRDefault="007639AC" w:rsidP="00A1357D">
      <w:pPr>
        <w:spacing w:after="0" w:line="240" w:lineRule="auto"/>
        <w:rPr>
          <w:rFonts w:ascii="Times New Roman" w:hAnsi="Times New Roman" w:cs="Times New Roman"/>
          <w:b/>
          <w:bCs/>
        </w:rPr>
      </w:pPr>
      <w:r w:rsidRPr="0037380D">
        <w:rPr>
          <w:rFonts w:ascii="Times New Roman" w:hAnsi="Times New Roman" w:cs="Times New Roman"/>
          <w:b/>
          <w:bCs/>
        </w:rPr>
        <w:lastRenderedPageBreak/>
        <w:t>Religious Accommodations</w:t>
      </w:r>
    </w:p>
    <w:p w14:paraId="4F7FE266" w14:textId="77777777" w:rsidR="007639AC" w:rsidRPr="0037380D" w:rsidRDefault="007639AC" w:rsidP="00A1357D">
      <w:pPr>
        <w:spacing w:after="0" w:line="240" w:lineRule="auto"/>
        <w:rPr>
          <w:rFonts w:ascii="Times New Roman" w:hAnsi="Times New Roman" w:cs="Times New Roman"/>
        </w:rPr>
      </w:pPr>
      <w:r w:rsidRPr="0037380D">
        <w:rPr>
          <w:rFonts w:ascii="Times New Roman" w:hAnsi="Times New Roman" w:cs="Times New Roman"/>
        </w:rPr>
        <w:t xml:space="preserve">The University provides reasonable </w:t>
      </w:r>
      <w:proofErr w:type="gramStart"/>
      <w:r w:rsidRPr="0037380D">
        <w:rPr>
          <w:rFonts w:ascii="Times New Roman" w:hAnsi="Times New Roman" w:cs="Times New Roman"/>
        </w:rPr>
        <w:t>accommodations</w:t>
      </w:r>
      <w:proofErr w:type="gramEnd"/>
      <w:r w:rsidRPr="0037380D">
        <w:rPr>
          <w:rFonts w:ascii="Times New Roman" w:hAnsi="Times New Roman" w:cs="Times New Roman"/>
        </w:rPr>
        <w:t xml:space="preserve"> for </w:t>
      </w:r>
      <w:proofErr w:type="gramStart"/>
      <w:r w:rsidRPr="0037380D">
        <w:rPr>
          <w:rFonts w:ascii="Times New Roman" w:hAnsi="Times New Roman" w:cs="Times New Roman"/>
        </w:rPr>
        <w:t>students’</w:t>
      </w:r>
      <w:proofErr w:type="gramEnd"/>
      <w:r w:rsidRPr="0037380D">
        <w:rPr>
          <w:rFonts w:ascii="Times New Roman" w:hAnsi="Times New Roman" w:cs="Times New Roman"/>
        </w:rPr>
        <w:t xml:space="preserve"> sincerely held religious beliefs or practices except where </w:t>
      </w:r>
      <w:proofErr w:type="gramStart"/>
      <w:r w:rsidRPr="0037380D">
        <w:rPr>
          <w:rFonts w:ascii="Times New Roman" w:hAnsi="Times New Roman" w:cs="Times New Roman"/>
        </w:rPr>
        <w:t>such an</w:t>
      </w:r>
      <w:proofErr w:type="gramEnd"/>
      <w:r w:rsidRPr="0037380D">
        <w:rPr>
          <w:rFonts w:ascii="Times New Roman" w:hAnsi="Times New Roman" w:cs="Times New Roman"/>
        </w:rPr>
        <w:t xml:space="preserve"> accommodation would fundamentally alter the curriculum or academic program. Students seeking religious accommodations should submit a completed request for accommodation form (available on the </w:t>
      </w:r>
      <w:hyperlink r:id="rId26" w:tooltip="More on religious accommodations" w:history="1">
        <w:r w:rsidRPr="0037380D">
          <w:rPr>
            <w:rStyle w:val="Hyperlink"/>
            <w:rFonts w:ascii="Times New Roman" w:hAnsi="Times New Roman" w:cs="Times New Roman"/>
          </w:rPr>
          <w:t>SAAS website</w:t>
        </w:r>
      </w:hyperlink>
      <w:r w:rsidRPr="0037380D">
        <w:rPr>
          <w:rFonts w:ascii="Times New Roman" w:hAnsi="Times New Roman" w:cs="Times New Roman"/>
        </w:rPr>
        <w:t>) to Student Access and Accommodation Services. Ten (10) days’ notice prior to the proposed start date for the requested accommodation is requested</w:t>
      </w:r>
    </w:p>
    <w:p w14:paraId="5FAB7ABC" w14:textId="77777777" w:rsidR="001222EB" w:rsidRDefault="001222EB" w:rsidP="00A1357D">
      <w:pPr>
        <w:spacing w:after="0" w:line="240" w:lineRule="auto"/>
        <w:rPr>
          <w:rFonts w:ascii="Times New Roman" w:hAnsi="Times New Roman" w:cs="Times New Roman"/>
          <w:b/>
          <w:bCs/>
        </w:rPr>
      </w:pPr>
    </w:p>
    <w:p w14:paraId="781D34CC" w14:textId="0E048D40" w:rsidR="007639AC" w:rsidRPr="0037380D" w:rsidRDefault="007639AC" w:rsidP="00A1357D">
      <w:pPr>
        <w:spacing w:after="0" w:line="240" w:lineRule="auto"/>
        <w:rPr>
          <w:rFonts w:ascii="Times New Roman" w:hAnsi="Times New Roman" w:cs="Times New Roman"/>
          <w:b/>
          <w:bCs/>
        </w:rPr>
      </w:pPr>
      <w:r w:rsidRPr="0037380D">
        <w:rPr>
          <w:rFonts w:ascii="Times New Roman" w:hAnsi="Times New Roman" w:cs="Times New Roman"/>
          <w:b/>
          <w:bCs/>
        </w:rPr>
        <w:t>Title IX Assistance</w:t>
      </w:r>
    </w:p>
    <w:p w14:paraId="137F7CD5" w14:textId="77777777" w:rsidR="007639AC" w:rsidRPr="0037380D" w:rsidRDefault="007639AC" w:rsidP="00A1357D">
      <w:pPr>
        <w:spacing w:after="0" w:line="240" w:lineRule="auto"/>
        <w:rPr>
          <w:rFonts w:ascii="Times New Roman" w:hAnsi="Times New Roman" w:cs="Times New Roman"/>
        </w:rPr>
      </w:pPr>
      <w:r w:rsidRPr="0037380D">
        <w:rPr>
          <w:rFonts w:ascii="Times New Roman" w:hAnsi="Times New Roman" w:cs="Times New Roman"/>
        </w:rPr>
        <w:t xml:space="preserve">Illinois State University’s Title IX Coordinator is available to assist students with facilitating supportive measures and to discuss options </w:t>
      </w:r>
      <w:proofErr w:type="gramStart"/>
      <w:r w:rsidRPr="0037380D">
        <w:rPr>
          <w:rFonts w:ascii="Times New Roman" w:hAnsi="Times New Roman" w:cs="Times New Roman"/>
        </w:rPr>
        <w:t>as a result of</w:t>
      </w:r>
      <w:proofErr w:type="gramEnd"/>
      <w:r w:rsidRPr="0037380D">
        <w:rPr>
          <w:rFonts w:ascii="Times New Roman" w:hAnsi="Times New Roman" w:cs="Times New Roman"/>
        </w:rPr>
        <w:t xml:space="preserve"> sexual assault, intimate partner violence, or stalking. All ISU faculty and staff are responsible for reporting disclosures of these crimes to the Title IX Coordinator, so that the student may be contacted about their rights and resources available to them. The Title IX Coordinator can be reached in the Office of Equal Opportunity and Access at (309) 438-3383, </w:t>
      </w:r>
      <w:hyperlink r:id="rId27" w:history="1">
        <w:r w:rsidRPr="0037380D">
          <w:rPr>
            <w:rStyle w:val="Hyperlink"/>
            <w:rFonts w:ascii="Times New Roman" w:hAnsi="Times New Roman" w:cs="Times New Roman"/>
          </w:rPr>
          <w:t>EqualOpportunity@IllinoisState.edu</w:t>
        </w:r>
      </w:hyperlink>
      <w:r w:rsidRPr="0037380D">
        <w:rPr>
          <w:rFonts w:ascii="Times New Roman" w:hAnsi="Times New Roman" w:cs="Times New Roman"/>
        </w:rPr>
        <w:t>, or by mail at Campus Box 1280, Normal, IL 61790-1280. More information is available 24/7 at TitleIX.IllinoisState.edu.</w:t>
      </w:r>
    </w:p>
    <w:p w14:paraId="1CE4C1A3" w14:textId="77777777" w:rsidR="007639AC" w:rsidRPr="0037380D" w:rsidRDefault="007639AC" w:rsidP="00A1357D">
      <w:pPr>
        <w:spacing w:after="0" w:line="240" w:lineRule="auto"/>
        <w:rPr>
          <w:rFonts w:ascii="Times New Roman" w:hAnsi="Times New Roman" w:cs="Times New Roman"/>
        </w:rPr>
      </w:pPr>
      <w:r w:rsidRPr="0037380D">
        <w:rPr>
          <w:rFonts w:ascii="Times New Roman" w:hAnsi="Times New Roman" w:cs="Times New Roman"/>
        </w:rPr>
        <w:t xml:space="preserve">Illinois State University’s Title IX Coordinator is available to assist students with facilitating supportive measures and to discuss options </w:t>
      </w:r>
      <w:proofErr w:type="gramStart"/>
      <w:r w:rsidRPr="0037380D">
        <w:rPr>
          <w:rFonts w:ascii="Times New Roman" w:hAnsi="Times New Roman" w:cs="Times New Roman"/>
        </w:rPr>
        <w:t>as a result of</w:t>
      </w:r>
      <w:proofErr w:type="gramEnd"/>
      <w:r w:rsidRPr="0037380D">
        <w:rPr>
          <w:rFonts w:ascii="Times New Roman" w:hAnsi="Times New Roman" w:cs="Times New Roman"/>
        </w:rPr>
        <w:t xml:space="preserve"> sexual assault, intimate partner violence, or stalking. All ISU faculty and staff are responsible for reporting disclosures of these crimes to the Title IX Coordinator, so that the student may be contacted about their rights and resources available to them. The Title IX Coordinator can be reached in the Office of Equal Opportunity and Access at (309) 438-3383, </w:t>
      </w:r>
      <w:hyperlink r:id="rId28" w:history="1">
        <w:r w:rsidRPr="0037380D">
          <w:rPr>
            <w:rStyle w:val="Hyperlink"/>
            <w:rFonts w:ascii="Times New Roman" w:hAnsi="Times New Roman" w:cs="Times New Roman"/>
          </w:rPr>
          <w:t>EqualOpportunity@IllinoisState.edu</w:t>
        </w:r>
      </w:hyperlink>
      <w:r w:rsidRPr="0037380D">
        <w:rPr>
          <w:rFonts w:ascii="Times New Roman" w:hAnsi="Times New Roman" w:cs="Times New Roman"/>
        </w:rPr>
        <w:t>, or by mail at Campus Box 1280, Normal, IL 61790-1280. More information is available 24/7 at </w:t>
      </w:r>
      <w:hyperlink r:id="rId29" w:tooltip="More on Title IX reporting and resources" w:history="1">
        <w:r w:rsidRPr="0037380D">
          <w:rPr>
            <w:rStyle w:val="Hyperlink"/>
            <w:rFonts w:ascii="Times New Roman" w:hAnsi="Times New Roman" w:cs="Times New Roman"/>
          </w:rPr>
          <w:t>TitleIX.IllinoisState.edu.</w:t>
        </w:r>
      </w:hyperlink>
      <w:r w:rsidRPr="0037380D">
        <w:rPr>
          <w:rFonts w:ascii="Times New Roman" w:hAnsi="Times New Roman" w:cs="Times New Roman"/>
        </w:rPr>
        <w:t> </w:t>
      </w:r>
    </w:p>
    <w:p w14:paraId="67A1A8AA" w14:textId="77777777" w:rsidR="007639AC" w:rsidRPr="0037380D" w:rsidRDefault="007639AC" w:rsidP="00A1357D">
      <w:pPr>
        <w:spacing w:after="0" w:line="240" w:lineRule="auto"/>
        <w:rPr>
          <w:rFonts w:ascii="Times New Roman" w:hAnsi="Times New Roman" w:cs="Times New Roman"/>
          <w:b/>
          <w:bCs/>
        </w:rPr>
      </w:pPr>
    </w:p>
    <w:p w14:paraId="3FD0694F" w14:textId="77777777" w:rsidR="007639AC" w:rsidRPr="0037380D" w:rsidRDefault="007639AC" w:rsidP="00A1357D">
      <w:pPr>
        <w:spacing w:after="0" w:line="240" w:lineRule="auto"/>
        <w:rPr>
          <w:rFonts w:ascii="Times New Roman" w:hAnsi="Times New Roman" w:cs="Times New Roman"/>
          <w:b/>
          <w:bCs/>
        </w:rPr>
      </w:pPr>
      <w:r w:rsidRPr="0037380D">
        <w:rPr>
          <w:rFonts w:ascii="Times New Roman" w:hAnsi="Times New Roman" w:cs="Times New Roman"/>
          <w:b/>
          <w:bCs/>
        </w:rPr>
        <w:t>Anti-Harassment &amp; Non-Discrimination</w:t>
      </w:r>
    </w:p>
    <w:p w14:paraId="083D8EB0" w14:textId="2F5EAF39" w:rsidR="001222EB" w:rsidRPr="00E838EE" w:rsidRDefault="007639AC" w:rsidP="00A1357D">
      <w:pPr>
        <w:spacing w:after="0" w:line="240" w:lineRule="auto"/>
        <w:rPr>
          <w:rFonts w:ascii="Times New Roman" w:hAnsi="Times New Roman" w:cs="Times New Roman"/>
        </w:rPr>
      </w:pPr>
      <w:r w:rsidRPr="0037380D">
        <w:rPr>
          <w:rFonts w:ascii="Times New Roman" w:hAnsi="Times New Roman" w:cs="Times New Roman"/>
        </w:rPr>
        <w:t xml:space="preserve">ISU is committed to creating and maintaining a learning environment that is welcoming, supportive, respectful, inclusive, diverse, and free from discrimination and harassment. University classrooms are perhaps the most diverse learning environment in which you have ever been. We will most often be speaking across differences—sex, gender, sexuality, race, nation, economic class, religion, age, ability, political views, and more. This diversity will be an asset to our discussions and other learning experiences </w:t>
      </w:r>
      <w:proofErr w:type="gramStart"/>
      <w:r w:rsidRPr="0037380D">
        <w:rPr>
          <w:rFonts w:ascii="Times New Roman" w:hAnsi="Times New Roman" w:cs="Times New Roman"/>
        </w:rPr>
        <w:t>in</w:t>
      </w:r>
      <w:proofErr w:type="gramEnd"/>
      <w:r w:rsidRPr="0037380D">
        <w:rPr>
          <w:rFonts w:ascii="Times New Roman" w:hAnsi="Times New Roman" w:cs="Times New Roman"/>
        </w:rPr>
        <w:t xml:space="preserve"> this course. I encourage you to consider the experiences of your classmates to be equally valuable as your own. For resources on reporting concerns, please contact the </w:t>
      </w:r>
      <w:hyperlink r:id="rId30" w:anchor="dean-on-duty" w:tooltip="Contact the Dean on Duty" w:history="1">
        <w:r w:rsidRPr="0037380D">
          <w:rPr>
            <w:rStyle w:val="Hyperlink"/>
            <w:rFonts w:ascii="Times New Roman" w:hAnsi="Times New Roman" w:cs="Times New Roman"/>
          </w:rPr>
          <w:t>Dean on Duty</w:t>
        </w:r>
      </w:hyperlink>
      <w:r w:rsidRPr="0037380D">
        <w:rPr>
          <w:rFonts w:ascii="Times New Roman" w:hAnsi="Times New Roman" w:cs="Times New Roman"/>
        </w:rPr>
        <w:t>.</w:t>
      </w:r>
    </w:p>
    <w:p w14:paraId="1FC9EA83" w14:textId="77777777" w:rsidR="001222EB" w:rsidRDefault="001222EB" w:rsidP="00A1357D">
      <w:pPr>
        <w:spacing w:after="0" w:line="240" w:lineRule="auto"/>
        <w:rPr>
          <w:rFonts w:ascii="Times New Roman" w:hAnsi="Times New Roman" w:cs="Times New Roman"/>
          <w:b/>
          <w:bCs/>
        </w:rPr>
      </w:pPr>
    </w:p>
    <w:p w14:paraId="6376E2B1" w14:textId="3C979F60" w:rsidR="007639AC" w:rsidRPr="0037380D" w:rsidRDefault="007639AC" w:rsidP="00A1357D">
      <w:pPr>
        <w:spacing w:after="0" w:line="240" w:lineRule="auto"/>
        <w:rPr>
          <w:rFonts w:ascii="Times New Roman" w:hAnsi="Times New Roman" w:cs="Times New Roman"/>
          <w:b/>
          <w:bCs/>
        </w:rPr>
      </w:pPr>
      <w:r w:rsidRPr="0037380D">
        <w:rPr>
          <w:rFonts w:ascii="Times New Roman" w:hAnsi="Times New Roman" w:cs="Times New Roman"/>
          <w:b/>
          <w:bCs/>
        </w:rPr>
        <w:t>Land Acknowledgement</w:t>
      </w:r>
    </w:p>
    <w:p w14:paraId="295D5AE0" w14:textId="6A32BF8E" w:rsidR="00E838EE" w:rsidRDefault="007639AC" w:rsidP="00E838EE">
      <w:pPr>
        <w:spacing w:after="0" w:line="240" w:lineRule="auto"/>
        <w:rPr>
          <w:rFonts w:ascii="Times New Roman" w:hAnsi="Times New Roman" w:cs="Times New Roman"/>
        </w:rPr>
      </w:pPr>
      <w:r w:rsidRPr="0037380D">
        <w:rPr>
          <w:rFonts w:ascii="Times New Roman" w:hAnsi="Times New Roman" w:cs="Times New Roman"/>
        </w:rPr>
        <w:t xml:space="preserve">Illinois State University was built on the land of multiple native nations. These lands were the traditional birthright of Indigenous people who were forcibly removed and have faced centuries of struggle for survival and identity in the wake of dispossession and displacement. We would like to acknowledge that our campus sits on the lands that were once home to the Illini, Peoria and the </w:t>
      </w:r>
      <w:proofErr w:type="spellStart"/>
      <w:r w:rsidRPr="0037380D">
        <w:rPr>
          <w:rFonts w:ascii="Times New Roman" w:hAnsi="Times New Roman" w:cs="Times New Roman"/>
        </w:rPr>
        <w:t>Myaamia</w:t>
      </w:r>
      <w:proofErr w:type="spellEnd"/>
      <w:r w:rsidRPr="0037380D">
        <w:rPr>
          <w:rFonts w:ascii="Times New Roman" w:hAnsi="Times New Roman" w:cs="Times New Roman"/>
        </w:rPr>
        <w:t xml:space="preserve">, and later due to colonial encroachment and displacement to the Fox, Potawatomi, Sauk, Shawnee, Winnebago, Ioway, </w:t>
      </w:r>
      <w:proofErr w:type="spellStart"/>
      <w:r w:rsidRPr="0037380D">
        <w:rPr>
          <w:rFonts w:ascii="Times New Roman" w:hAnsi="Times New Roman" w:cs="Times New Roman"/>
        </w:rPr>
        <w:t>Mascouten</w:t>
      </w:r>
      <w:proofErr w:type="spellEnd"/>
      <w:r w:rsidRPr="0037380D">
        <w:rPr>
          <w:rFonts w:ascii="Times New Roman" w:hAnsi="Times New Roman" w:cs="Times New Roman"/>
        </w:rPr>
        <w:t xml:space="preserve">, </w:t>
      </w:r>
      <w:proofErr w:type="spellStart"/>
      <w:r w:rsidRPr="0037380D">
        <w:rPr>
          <w:rFonts w:ascii="Times New Roman" w:hAnsi="Times New Roman" w:cs="Times New Roman"/>
        </w:rPr>
        <w:t>Piankashaw</w:t>
      </w:r>
      <w:proofErr w:type="spellEnd"/>
      <w:r w:rsidRPr="0037380D">
        <w:rPr>
          <w:rFonts w:ascii="Times New Roman" w:hAnsi="Times New Roman" w:cs="Times New Roman"/>
        </w:rPr>
        <w:t>, Wea, and Kickapoo Nations. We also express honor to those Indigenous people who we may have excluded in this acknowledgement due to erasure and historical inaccuracy.</w:t>
      </w:r>
    </w:p>
    <w:p w14:paraId="631B860F" w14:textId="77777777" w:rsidR="00E838EE" w:rsidRDefault="00E838EE" w:rsidP="00E838EE">
      <w:pPr>
        <w:spacing w:after="0" w:line="240" w:lineRule="auto"/>
        <w:rPr>
          <w:rFonts w:ascii="Times New Roman" w:hAnsi="Times New Roman" w:cs="Times New Roman"/>
        </w:rPr>
      </w:pPr>
    </w:p>
    <w:p w14:paraId="4BF65AFB" w14:textId="77777777" w:rsidR="00E838EE" w:rsidRDefault="00E838EE" w:rsidP="00E838EE">
      <w:pPr>
        <w:spacing w:after="0" w:line="240" w:lineRule="auto"/>
        <w:rPr>
          <w:rFonts w:ascii="Times New Roman" w:hAnsi="Times New Roman" w:cs="Times New Roman"/>
        </w:rPr>
      </w:pPr>
    </w:p>
    <w:p w14:paraId="283E7693" w14:textId="77777777" w:rsidR="00E838EE" w:rsidRDefault="00E838EE" w:rsidP="00E838EE">
      <w:pPr>
        <w:spacing w:after="0" w:line="240" w:lineRule="auto"/>
        <w:rPr>
          <w:rFonts w:ascii="Times New Roman" w:hAnsi="Times New Roman" w:cs="Times New Roman"/>
        </w:rPr>
      </w:pPr>
    </w:p>
    <w:p w14:paraId="47E54E5F" w14:textId="77777777" w:rsidR="00E838EE" w:rsidRDefault="00E838EE" w:rsidP="00E838EE">
      <w:pPr>
        <w:spacing w:after="0" w:line="240" w:lineRule="auto"/>
        <w:rPr>
          <w:rFonts w:ascii="Times New Roman" w:hAnsi="Times New Roman" w:cs="Times New Roman"/>
        </w:rPr>
      </w:pPr>
    </w:p>
    <w:p w14:paraId="258FBC01" w14:textId="77777777" w:rsidR="00C207BA" w:rsidRDefault="00C207BA" w:rsidP="00E838EE">
      <w:pPr>
        <w:spacing w:after="0" w:line="240" w:lineRule="auto"/>
        <w:rPr>
          <w:rFonts w:ascii="Times New Roman" w:hAnsi="Times New Roman" w:cs="Times New Roman"/>
        </w:rPr>
      </w:pPr>
    </w:p>
    <w:p w14:paraId="67D895BF" w14:textId="77777777" w:rsidR="00E838EE" w:rsidRDefault="00E838EE" w:rsidP="00E838EE">
      <w:pPr>
        <w:spacing w:after="0" w:line="240" w:lineRule="auto"/>
        <w:rPr>
          <w:rFonts w:ascii="Times New Roman" w:hAnsi="Times New Roman" w:cs="Times New Roman"/>
        </w:rPr>
      </w:pPr>
    </w:p>
    <w:p w14:paraId="3DB41784" w14:textId="77777777" w:rsidR="00E838EE" w:rsidRPr="0037380D" w:rsidRDefault="00E838EE" w:rsidP="00E838EE">
      <w:pPr>
        <w:spacing w:after="0" w:line="240" w:lineRule="auto"/>
        <w:rPr>
          <w:rFonts w:ascii="Times New Roman" w:hAnsi="Times New Roman" w:cs="Times New Roman"/>
        </w:rPr>
      </w:pPr>
    </w:p>
    <w:p w14:paraId="4F591358" w14:textId="77777777" w:rsidR="00D97372" w:rsidRPr="0037380D" w:rsidRDefault="00D97372" w:rsidP="00A1357D">
      <w:pPr>
        <w:autoSpaceDE w:val="0"/>
        <w:autoSpaceDN w:val="0"/>
        <w:adjustRightInd w:val="0"/>
        <w:spacing w:after="0" w:line="240" w:lineRule="auto"/>
        <w:rPr>
          <w:rFonts w:ascii="Times New Roman" w:hAnsi="Times New Roman" w:cs="Times New Roman"/>
        </w:rPr>
      </w:pPr>
    </w:p>
    <w:p w14:paraId="178A6BF6" w14:textId="77777777" w:rsidR="002D7D86" w:rsidRPr="0037380D" w:rsidRDefault="002D7D86" w:rsidP="00A1357D">
      <w:pPr>
        <w:spacing w:after="0" w:line="240" w:lineRule="auto"/>
        <w:ind w:left="-540" w:right="-360"/>
        <w:rPr>
          <w:rFonts w:ascii="Times New Roman" w:hAnsi="Times New Roman" w:cs="Times New Roman"/>
          <w:b/>
        </w:rPr>
      </w:pPr>
      <w:r w:rsidRPr="0037380D">
        <w:rPr>
          <w:rFonts w:ascii="Times New Roman" w:hAnsi="Times New Roman" w:cs="Times New Roman"/>
          <w:b/>
        </w:rPr>
        <w:lastRenderedPageBreak/>
        <w:t>Tentative Course Schedule</w:t>
      </w:r>
    </w:p>
    <w:p w14:paraId="39518334" w14:textId="7EA69E55" w:rsidR="00D97372" w:rsidRPr="00E838EE" w:rsidRDefault="002D7D86" w:rsidP="00E838EE">
      <w:pPr>
        <w:spacing w:after="0" w:line="240" w:lineRule="auto"/>
        <w:ind w:left="-540" w:right="-360"/>
        <w:rPr>
          <w:rFonts w:ascii="Times New Roman" w:hAnsi="Times New Roman" w:cs="Times New Roman"/>
          <w:bCs/>
        </w:rPr>
      </w:pPr>
      <w:r w:rsidRPr="0037380D">
        <w:rPr>
          <w:rFonts w:ascii="Times New Roman" w:hAnsi="Times New Roman" w:cs="Times New Roman"/>
          <w:bCs/>
        </w:rPr>
        <w:t>The following dates and topics are tentative, and changes may be necessary. The following schedule does not necessarily include all readings and assignments. Additional readings and assignments may be announced in class or posted on Canvas.</w:t>
      </w:r>
    </w:p>
    <w:tbl>
      <w:tblPr>
        <w:tblW w:w="5452"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078"/>
        <w:gridCol w:w="3061"/>
        <w:gridCol w:w="2611"/>
        <w:gridCol w:w="3419"/>
      </w:tblGrid>
      <w:tr w:rsidR="00D97372" w:rsidRPr="004A21BC" w14:paraId="1F42B98F" w14:textId="77777777" w:rsidTr="004A21BC">
        <w:trPr>
          <w:trHeight w:val="317"/>
          <w:tblHeader/>
        </w:trPr>
        <w:tc>
          <w:tcPr>
            <w:tcW w:w="369" w:type="pct"/>
            <w:vAlign w:val="center"/>
          </w:tcPr>
          <w:p w14:paraId="6CAB8543" w14:textId="77777777" w:rsidR="00D97372" w:rsidRPr="004A21BC" w:rsidRDefault="00D97372" w:rsidP="00A1357D">
            <w:pPr>
              <w:spacing w:after="0" w:line="240" w:lineRule="auto"/>
              <w:jc w:val="center"/>
              <w:rPr>
                <w:rFonts w:ascii="Times New Roman" w:hAnsi="Times New Roman" w:cs="Times New Roman"/>
                <w:b/>
                <w:sz w:val="22"/>
                <w:szCs w:val="22"/>
              </w:rPr>
            </w:pPr>
            <w:r w:rsidRPr="004A21BC">
              <w:rPr>
                <w:rFonts w:ascii="Times New Roman" w:hAnsi="Times New Roman" w:cs="Times New Roman"/>
                <w:b/>
                <w:sz w:val="22"/>
                <w:szCs w:val="22"/>
              </w:rPr>
              <w:t>Week</w:t>
            </w:r>
          </w:p>
        </w:tc>
        <w:tc>
          <w:tcPr>
            <w:tcW w:w="491" w:type="pct"/>
            <w:vAlign w:val="center"/>
          </w:tcPr>
          <w:p w14:paraId="0B245002" w14:textId="77777777" w:rsidR="00D97372" w:rsidRPr="004A21BC" w:rsidRDefault="00D97372" w:rsidP="00A1357D">
            <w:pPr>
              <w:spacing w:after="0" w:line="240" w:lineRule="auto"/>
              <w:jc w:val="center"/>
              <w:rPr>
                <w:rFonts w:ascii="Times New Roman" w:hAnsi="Times New Roman" w:cs="Times New Roman"/>
                <w:b/>
                <w:sz w:val="22"/>
                <w:szCs w:val="22"/>
              </w:rPr>
            </w:pPr>
            <w:r w:rsidRPr="004A21BC">
              <w:rPr>
                <w:rFonts w:ascii="Times New Roman" w:hAnsi="Times New Roman" w:cs="Times New Roman"/>
                <w:b/>
                <w:sz w:val="22"/>
                <w:szCs w:val="22"/>
              </w:rPr>
              <w:t>Date</w:t>
            </w:r>
          </w:p>
        </w:tc>
        <w:tc>
          <w:tcPr>
            <w:tcW w:w="1394" w:type="pct"/>
            <w:vAlign w:val="center"/>
          </w:tcPr>
          <w:p w14:paraId="0B1E092A" w14:textId="77777777" w:rsidR="00D97372" w:rsidRPr="004A21BC" w:rsidRDefault="00D97372" w:rsidP="00A1357D">
            <w:pPr>
              <w:spacing w:after="0" w:line="240" w:lineRule="auto"/>
              <w:jc w:val="center"/>
              <w:rPr>
                <w:rFonts w:ascii="Times New Roman" w:hAnsi="Times New Roman" w:cs="Times New Roman"/>
                <w:b/>
                <w:sz w:val="22"/>
                <w:szCs w:val="22"/>
              </w:rPr>
            </w:pPr>
            <w:r w:rsidRPr="004A21BC">
              <w:rPr>
                <w:rFonts w:ascii="Times New Roman" w:hAnsi="Times New Roman" w:cs="Times New Roman"/>
                <w:b/>
                <w:sz w:val="22"/>
                <w:szCs w:val="22"/>
              </w:rPr>
              <w:t>Topic</w:t>
            </w:r>
          </w:p>
        </w:tc>
        <w:tc>
          <w:tcPr>
            <w:tcW w:w="1189" w:type="pct"/>
            <w:vAlign w:val="center"/>
          </w:tcPr>
          <w:p w14:paraId="1A5238B9" w14:textId="77777777" w:rsidR="00D97372" w:rsidRPr="004A21BC" w:rsidRDefault="00D97372" w:rsidP="00A1357D">
            <w:pPr>
              <w:spacing w:after="0" w:line="240" w:lineRule="auto"/>
              <w:jc w:val="center"/>
              <w:rPr>
                <w:rFonts w:ascii="Times New Roman" w:hAnsi="Times New Roman" w:cs="Times New Roman"/>
                <w:b/>
                <w:sz w:val="22"/>
                <w:szCs w:val="22"/>
              </w:rPr>
            </w:pPr>
            <w:r w:rsidRPr="004A21BC">
              <w:rPr>
                <w:rFonts w:ascii="Times New Roman" w:hAnsi="Times New Roman" w:cs="Times New Roman"/>
                <w:b/>
                <w:sz w:val="22"/>
                <w:szCs w:val="22"/>
              </w:rPr>
              <w:t xml:space="preserve">Reading Assignments Due </w:t>
            </w:r>
            <w:proofErr w:type="gramStart"/>
            <w:r w:rsidRPr="004A21BC">
              <w:rPr>
                <w:rFonts w:ascii="Times New Roman" w:hAnsi="Times New Roman" w:cs="Times New Roman"/>
                <w:b/>
                <w:sz w:val="22"/>
                <w:szCs w:val="22"/>
              </w:rPr>
              <w:t>Tuesday @</w:t>
            </w:r>
            <w:proofErr w:type="gramEnd"/>
            <w:r w:rsidRPr="004A21BC">
              <w:rPr>
                <w:rFonts w:ascii="Times New Roman" w:hAnsi="Times New Roman" w:cs="Times New Roman"/>
                <w:b/>
                <w:sz w:val="22"/>
                <w:szCs w:val="22"/>
              </w:rPr>
              <w:t xml:space="preserve"> 12:35 pm</w:t>
            </w:r>
          </w:p>
        </w:tc>
        <w:tc>
          <w:tcPr>
            <w:tcW w:w="1557" w:type="pct"/>
            <w:vAlign w:val="center"/>
          </w:tcPr>
          <w:p w14:paraId="5F56C7FA" w14:textId="77777777" w:rsidR="00D97372" w:rsidRPr="004A21BC" w:rsidRDefault="00D97372" w:rsidP="00A1357D">
            <w:pPr>
              <w:spacing w:after="0" w:line="240" w:lineRule="auto"/>
              <w:jc w:val="center"/>
              <w:rPr>
                <w:rFonts w:ascii="Times New Roman" w:hAnsi="Times New Roman" w:cs="Times New Roman"/>
                <w:b/>
                <w:sz w:val="22"/>
                <w:szCs w:val="22"/>
              </w:rPr>
            </w:pPr>
            <w:r w:rsidRPr="004A21BC">
              <w:rPr>
                <w:rFonts w:ascii="Times New Roman" w:hAnsi="Times New Roman" w:cs="Times New Roman"/>
                <w:b/>
                <w:sz w:val="22"/>
                <w:szCs w:val="22"/>
              </w:rPr>
              <w:t xml:space="preserve">Assignments/Exercises Due the Following </w:t>
            </w:r>
            <w:proofErr w:type="gramStart"/>
            <w:r w:rsidRPr="004A21BC">
              <w:rPr>
                <w:rFonts w:ascii="Times New Roman" w:hAnsi="Times New Roman" w:cs="Times New Roman"/>
                <w:b/>
                <w:sz w:val="22"/>
                <w:szCs w:val="22"/>
              </w:rPr>
              <w:t>Tuesday @</w:t>
            </w:r>
            <w:proofErr w:type="gramEnd"/>
            <w:r w:rsidRPr="004A21BC">
              <w:rPr>
                <w:rFonts w:ascii="Times New Roman" w:hAnsi="Times New Roman" w:cs="Times New Roman"/>
                <w:b/>
                <w:sz w:val="22"/>
                <w:szCs w:val="22"/>
              </w:rPr>
              <w:t xml:space="preserve"> 12:35 pm</w:t>
            </w:r>
          </w:p>
        </w:tc>
      </w:tr>
      <w:tr w:rsidR="00D97372" w:rsidRPr="004A21BC" w14:paraId="57D06B0B" w14:textId="77777777" w:rsidTr="004A21BC">
        <w:trPr>
          <w:trHeight w:val="317"/>
        </w:trPr>
        <w:tc>
          <w:tcPr>
            <w:tcW w:w="369" w:type="pct"/>
            <w:vMerge w:val="restart"/>
            <w:vAlign w:val="center"/>
          </w:tcPr>
          <w:p w14:paraId="5DD56077" w14:textId="77777777" w:rsidR="00D97372" w:rsidRPr="004A21BC" w:rsidRDefault="00D97372"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1</w:t>
            </w:r>
          </w:p>
        </w:tc>
        <w:tc>
          <w:tcPr>
            <w:tcW w:w="491" w:type="pct"/>
            <w:vAlign w:val="center"/>
          </w:tcPr>
          <w:p w14:paraId="5DE293F0"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Tue. 1/13</w:t>
            </w:r>
          </w:p>
        </w:tc>
        <w:tc>
          <w:tcPr>
            <w:tcW w:w="1394" w:type="pct"/>
            <w:vMerge w:val="restart"/>
            <w:vAlign w:val="center"/>
          </w:tcPr>
          <w:p w14:paraId="58524ECE"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Course Overview &amp;</w:t>
            </w:r>
          </w:p>
          <w:p w14:paraId="68A60EE6"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Introductions to Recruitment and Selection</w:t>
            </w:r>
          </w:p>
        </w:tc>
        <w:tc>
          <w:tcPr>
            <w:tcW w:w="1189" w:type="pct"/>
            <w:vMerge w:val="restart"/>
            <w:vAlign w:val="center"/>
          </w:tcPr>
          <w:p w14:paraId="45967422" w14:textId="77777777" w:rsidR="00D97372" w:rsidRPr="004A21BC" w:rsidRDefault="00D97372"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w:t>
            </w:r>
          </w:p>
        </w:tc>
        <w:tc>
          <w:tcPr>
            <w:tcW w:w="1557" w:type="pct"/>
            <w:vMerge w:val="restart"/>
            <w:vAlign w:val="center"/>
          </w:tcPr>
          <w:p w14:paraId="37F20961" w14:textId="77777777" w:rsidR="00D97372" w:rsidRPr="004A21BC" w:rsidRDefault="00D97372" w:rsidP="00E838EE">
            <w:pPr>
              <w:pStyle w:val="ListParagraph"/>
              <w:numPr>
                <w:ilvl w:val="0"/>
                <w:numId w:val="47"/>
              </w:num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Tell Me About Yourself.</w:t>
            </w:r>
          </w:p>
          <w:p w14:paraId="5B5E9D96" w14:textId="5532FFF1" w:rsidR="00D97372" w:rsidRPr="004A21BC" w:rsidRDefault="00E838EE" w:rsidP="004A21BC">
            <w:pPr>
              <w:pStyle w:val="ListParagraph"/>
              <w:numPr>
                <w:ilvl w:val="0"/>
                <w:numId w:val="47"/>
              </w:num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SmartBook Student Orientation</w:t>
            </w:r>
          </w:p>
        </w:tc>
      </w:tr>
      <w:tr w:rsidR="00D97372" w:rsidRPr="004A21BC" w14:paraId="3FFF91D0" w14:textId="77777777" w:rsidTr="004A21BC">
        <w:trPr>
          <w:trHeight w:val="317"/>
        </w:trPr>
        <w:tc>
          <w:tcPr>
            <w:tcW w:w="369" w:type="pct"/>
            <w:vMerge/>
            <w:vAlign w:val="center"/>
          </w:tcPr>
          <w:p w14:paraId="71A75FE2" w14:textId="77777777" w:rsidR="00D97372" w:rsidRPr="004A21BC" w:rsidRDefault="00D97372" w:rsidP="00A1357D">
            <w:pPr>
              <w:spacing w:after="0" w:line="240" w:lineRule="auto"/>
              <w:jc w:val="center"/>
              <w:rPr>
                <w:rFonts w:ascii="Times New Roman" w:hAnsi="Times New Roman" w:cs="Times New Roman"/>
                <w:sz w:val="22"/>
                <w:szCs w:val="22"/>
              </w:rPr>
            </w:pPr>
          </w:p>
        </w:tc>
        <w:tc>
          <w:tcPr>
            <w:tcW w:w="491" w:type="pct"/>
            <w:vAlign w:val="center"/>
          </w:tcPr>
          <w:p w14:paraId="3D16479B"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Thu. 1/15 </w:t>
            </w:r>
          </w:p>
        </w:tc>
        <w:tc>
          <w:tcPr>
            <w:tcW w:w="1394" w:type="pct"/>
            <w:vMerge/>
            <w:vAlign w:val="center"/>
          </w:tcPr>
          <w:p w14:paraId="1AC5CB5F" w14:textId="77777777" w:rsidR="00D97372" w:rsidRPr="004A21BC" w:rsidRDefault="00D97372" w:rsidP="00A1357D">
            <w:pPr>
              <w:spacing w:after="0" w:line="240" w:lineRule="auto"/>
              <w:rPr>
                <w:rFonts w:ascii="Times New Roman" w:hAnsi="Times New Roman" w:cs="Times New Roman"/>
                <w:sz w:val="22"/>
                <w:szCs w:val="22"/>
              </w:rPr>
            </w:pPr>
          </w:p>
        </w:tc>
        <w:tc>
          <w:tcPr>
            <w:tcW w:w="1189" w:type="pct"/>
            <w:vMerge/>
            <w:vAlign w:val="center"/>
          </w:tcPr>
          <w:p w14:paraId="3117A89F" w14:textId="77777777" w:rsidR="00D97372" w:rsidRPr="004A21BC" w:rsidRDefault="00D97372" w:rsidP="00A1357D">
            <w:pPr>
              <w:spacing w:after="0" w:line="240" w:lineRule="auto"/>
              <w:rPr>
                <w:rFonts w:ascii="Times New Roman" w:hAnsi="Times New Roman" w:cs="Times New Roman"/>
                <w:sz w:val="22"/>
                <w:szCs w:val="22"/>
              </w:rPr>
            </w:pPr>
          </w:p>
        </w:tc>
        <w:tc>
          <w:tcPr>
            <w:tcW w:w="1557" w:type="pct"/>
            <w:vMerge/>
            <w:vAlign w:val="center"/>
          </w:tcPr>
          <w:p w14:paraId="73AC9C92" w14:textId="77777777" w:rsidR="00D97372" w:rsidRPr="004A21BC" w:rsidRDefault="00D97372" w:rsidP="00A1357D">
            <w:pPr>
              <w:spacing w:after="0" w:line="240" w:lineRule="auto"/>
              <w:ind w:left="360"/>
              <w:rPr>
                <w:rFonts w:ascii="Times New Roman" w:hAnsi="Times New Roman" w:cs="Times New Roman"/>
                <w:sz w:val="22"/>
                <w:szCs w:val="22"/>
              </w:rPr>
            </w:pPr>
          </w:p>
        </w:tc>
      </w:tr>
      <w:tr w:rsidR="00D97372" w:rsidRPr="004A21BC" w14:paraId="663919CD" w14:textId="77777777" w:rsidTr="004A21BC">
        <w:trPr>
          <w:trHeight w:val="317"/>
        </w:trPr>
        <w:tc>
          <w:tcPr>
            <w:tcW w:w="369" w:type="pct"/>
            <w:vMerge w:val="restart"/>
            <w:vAlign w:val="center"/>
          </w:tcPr>
          <w:p w14:paraId="4A89AD4E" w14:textId="77777777" w:rsidR="00D97372" w:rsidRPr="004A21BC" w:rsidRDefault="00D97372"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2</w:t>
            </w:r>
          </w:p>
        </w:tc>
        <w:tc>
          <w:tcPr>
            <w:tcW w:w="491" w:type="pct"/>
            <w:vAlign w:val="center"/>
          </w:tcPr>
          <w:p w14:paraId="1ECA73E3"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Tue. 1/20 </w:t>
            </w:r>
          </w:p>
        </w:tc>
        <w:tc>
          <w:tcPr>
            <w:tcW w:w="1394" w:type="pct"/>
            <w:vMerge w:val="restart"/>
            <w:vAlign w:val="center"/>
          </w:tcPr>
          <w:p w14:paraId="57CC8A2E"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CH 1: Staffing Models and Strategy</w:t>
            </w:r>
          </w:p>
          <w:p w14:paraId="5CDDE1D3"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CH 2: Social and Legal Environment</w:t>
            </w:r>
          </w:p>
        </w:tc>
        <w:tc>
          <w:tcPr>
            <w:tcW w:w="1189" w:type="pct"/>
            <w:vMerge w:val="restart"/>
            <w:vAlign w:val="center"/>
          </w:tcPr>
          <w:p w14:paraId="472D30B2"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Ch 1 &amp; 2 SmartBook</w:t>
            </w:r>
          </w:p>
        </w:tc>
        <w:tc>
          <w:tcPr>
            <w:tcW w:w="1557" w:type="pct"/>
            <w:vMerge w:val="restart"/>
            <w:vAlign w:val="center"/>
          </w:tcPr>
          <w:p w14:paraId="2BB1FCB9" w14:textId="77777777" w:rsidR="00D97372" w:rsidRPr="004A21BC" w:rsidRDefault="00D97372" w:rsidP="00A1357D">
            <w:pPr>
              <w:spacing w:after="0" w:line="240" w:lineRule="auto"/>
              <w:ind w:left="360"/>
              <w:rPr>
                <w:rFonts w:ascii="Times New Roman" w:hAnsi="Times New Roman" w:cs="Times New Roman"/>
                <w:sz w:val="22"/>
                <w:szCs w:val="22"/>
              </w:rPr>
            </w:pPr>
            <w:r w:rsidRPr="004A21BC">
              <w:rPr>
                <w:rFonts w:ascii="Times New Roman" w:hAnsi="Times New Roman" w:cs="Times New Roman"/>
                <w:sz w:val="22"/>
                <w:szCs w:val="22"/>
              </w:rPr>
              <w:t>Ch 1 &amp; 2 Weekly Assignment</w:t>
            </w:r>
          </w:p>
        </w:tc>
      </w:tr>
      <w:tr w:rsidR="00D97372" w:rsidRPr="004A21BC" w14:paraId="1DA2BDE8" w14:textId="77777777" w:rsidTr="004A21BC">
        <w:trPr>
          <w:trHeight w:val="317"/>
        </w:trPr>
        <w:tc>
          <w:tcPr>
            <w:tcW w:w="369" w:type="pct"/>
            <w:vMerge/>
            <w:vAlign w:val="center"/>
          </w:tcPr>
          <w:p w14:paraId="379FAA16" w14:textId="77777777" w:rsidR="00D97372" w:rsidRPr="004A21BC" w:rsidRDefault="00D97372" w:rsidP="00A1357D">
            <w:pPr>
              <w:spacing w:after="0" w:line="240" w:lineRule="auto"/>
              <w:jc w:val="center"/>
              <w:rPr>
                <w:rFonts w:ascii="Times New Roman" w:hAnsi="Times New Roman" w:cs="Times New Roman"/>
                <w:sz w:val="22"/>
                <w:szCs w:val="22"/>
              </w:rPr>
            </w:pPr>
          </w:p>
        </w:tc>
        <w:tc>
          <w:tcPr>
            <w:tcW w:w="491" w:type="pct"/>
            <w:vAlign w:val="center"/>
          </w:tcPr>
          <w:p w14:paraId="034CD4F4"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Thu. 1/22 </w:t>
            </w:r>
          </w:p>
        </w:tc>
        <w:tc>
          <w:tcPr>
            <w:tcW w:w="1394" w:type="pct"/>
            <w:vMerge/>
            <w:vAlign w:val="center"/>
          </w:tcPr>
          <w:p w14:paraId="359248A4" w14:textId="77777777" w:rsidR="00D97372" w:rsidRPr="004A21BC" w:rsidRDefault="00D97372" w:rsidP="00A1357D">
            <w:pPr>
              <w:spacing w:after="0" w:line="240" w:lineRule="auto"/>
              <w:rPr>
                <w:rFonts w:ascii="Times New Roman" w:hAnsi="Times New Roman" w:cs="Times New Roman"/>
                <w:sz w:val="22"/>
                <w:szCs w:val="22"/>
              </w:rPr>
            </w:pPr>
          </w:p>
        </w:tc>
        <w:tc>
          <w:tcPr>
            <w:tcW w:w="1189" w:type="pct"/>
            <w:vMerge/>
            <w:vAlign w:val="center"/>
          </w:tcPr>
          <w:p w14:paraId="47F997AB" w14:textId="77777777" w:rsidR="00D97372" w:rsidRPr="004A21BC" w:rsidRDefault="00D97372" w:rsidP="00A1357D">
            <w:pPr>
              <w:spacing w:after="0" w:line="240" w:lineRule="auto"/>
              <w:rPr>
                <w:rFonts w:ascii="Times New Roman" w:hAnsi="Times New Roman" w:cs="Times New Roman"/>
                <w:sz w:val="22"/>
                <w:szCs w:val="22"/>
              </w:rPr>
            </w:pPr>
          </w:p>
        </w:tc>
        <w:tc>
          <w:tcPr>
            <w:tcW w:w="1557" w:type="pct"/>
            <w:vMerge/>
            <w:vAlign w:val="center"/>
          </w:tcPr>
          <w:p w14:paraId="4D3C4EAA" w14:textId="77777777" w:rsidR="00D97372" w:rsidRPr="004A21BC" w:rsidRDefault="00D97372" w:rsidP="00A1357D">
            <w:pPr>
              <w:spacing w:after="0" w:line="240" w:lineRule="auto"/>
              <w:ind w:left="360"/>
              <w:rPr>
                <w:rFonts w:ascii="Times New Roman" w:hAnsi="Times New Roman" w:cs="Times New Roman"/>
                <w:sz w:val="22"/>
                <w:szCs w:val="22"/>
              </w:rPr>
            </w:pPr>
          </w:p>
        </w:tc>
      </w:tr>
      <w:tr w:rsidR="00D97372" w:rsidRPr="004A21BC" w14:paraId="7C3F9BCE" w14:textId="77777777" w:rsidTr="004A21BC">
        <w:trPr>
          <w:trHeight w:val="317"/>
        </w:trPr>
        <w:tc>
          <w:tcPr>
            <w:tcW w:w="369" w:type="pct"/>
            <w:vMerge w:val="restart"/>
            <w:vAlign w:val="center"/>
          </w:tcPr>
          <w:p w14:paraId="075C2136" w14:textId="77777777" w:rsidR="00D97372" w:rsidRPr="004A21BC" w:rsidRDefault="00D97372"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3</w:t>
            </w:r>
          </w:p>
        </w:tc>
        <w:tc>
          <w:tcPr>
            <w:tcW w:w="491" w:type="pct"/>
            <w:vAlign w:val="center"/>
          </w:tcPr>
          <w:p w14:paraId="7472C35F"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Tue. 1/27 </w:t>
            </w:r>
          </w:p>
        </w:tc>
        <w:tc>
          <w:tcPr>
            <w:tcW w:w="1394" w:type="pct"/>
            <w:vMerge w:val="restart"/>
            <w:vAlign w:val="center"/>
          </w:tcPr>
          <w:p w14:paraId="71BDFA89" w14:textId="77777777" w:rsidR="00D97372" w:rsidRPr="004A21BC" w:rsidRDefault="00D97372" w:rsidP="00A1357D">
            <w:pPr>
              <w:spacing w:after="0" w:line="240" w:lineRule="auto"/>
              <w:rPr>
                <w:rFonts w:ascii="Times New Roman" w:hAnsi="Times New Roman" w:cs="Times New Roman"/>
                <w:i/>
                <w:iCs/>
                <w:sz w:val="22"/>
                <w:szCs w:val="22"/>
              </w:rPr>
            </w:pPr>
            <w:r w:rsidRPr="004A21BC">
              <w:rPr>
                <w:rFonts w:ascii="Times New Roman" w:hAnsi="Times New Roman" w:cs="Times New Roman"/>
                <w:sz w:val="22"/>
                <w:szCs w:val="22"/>
              </w:rPr>
              <w:t>CH 3: Planning</w:t>
            </w:r>
          </w:p>
        </w:tc>
        <w:tc>
          <w:tcPr>
            <w:tcW w:w="1189" w:type="pct"/>
            <w:vMerge w:val="restart"/>
            <w:vAlign w:val="center"/>
          </w:tcPr>
          <w:p w14:paraId="204150AF"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sz w:val="22"/>
                <w:szCs w:val="22"/>
              </w:rPr>
              <w:t>Ch 3 SmartBook</w:t>
            </w:r>
          </w:p>
        </w:tc>
        <w:tc>
          <w:tcPr>
            <w:tcW w:w="1557" w:type="pct"/>
            <w:vMerge w:val="restart"/>
            <w:vAlign w:val="center"/>
          </w:tcPr>
          <w:p w14:paraId="04C1073F" w14:textId="77777777" w:rsidR="00D97372" w:rsidRPr="004A21BC" w:rsidRDefault="00D97372" w:rsidP="00A1357D">
            <w:pPr>
              <w:spacing w:after="0" w:line="240" w:lineRule="auto"/>
              <w:ind w:left="360"/>
              <w:rPr>
                <w:rFonts w:ascii="Times New Roman" w:hAnsi="Times New Roman" w:cs="Times New Roman"/>
                <w:sz w:val="22"/>
                <w:szCs w:val="22"/>
              </w:rPr>
            </w:pPr>
            <w:r w:rsidRPr="004A21BC">
              <w:rPr>
                <w:rFonts w:ascii="Times New Roman" w:hAnsi="Times New Roman" w:cs="Times New Roman"/>
                <w:sz w:val="22"/>
                <w:szCs w:val="22"/>
              </w:rPr>
              <w:t>Ch 3 Weekly Assignment</w:t>
            </w:r>
          </w:p>
        </w:tc>
      </w:tr>
      <w:tr w:rsidR="00D97372" w:rsidRPr="004A21BC" w14:paraId="4E50A762" w14:textId="77777777" w:rsidTr="004A21BC">
        <w:trPr>
          <w:trHeight w:val="317"/>
        </w:trPr>
        <w:tc>
          <w:tcPr>
            <w:tcW w:w="369" w:type="pct"/>
            <w:vMerge/>
            <w:vAlign w:val="center"/>
          </w:tcPr>
          <w:p w14:paraId="2F491636" w14:textId="77777777" w:rsidR="00D97372" w:rsidRPr="004A21BC" w:rsidRDefault="00D97372" w:rsidP="00A1357D">
            <w:pPr>
              <w:spacing w:after="0" w:line="240" w:lineRule="auto"/>
              <w:jc w:val="center"/>
              <w:rPr>
                <w:rFonts w:ascii="Times New Roman" w:hAnsi="Times New Roman" w:cs="Times New Roman"/>
                <w:sz w:val="22"/>
                <w:szCs w:val="22"/>
              </w:rPr>
            </w:pPr>
          </w:p>
        </w:tc>
        <w:tc>
          <w:tcPr>
            <w:tcW w:w="491" w:type="pct"/>
            <w:vAlign w:val="center"/>
          </w:tcPr>
          <w:p w14:paraId="21E5F082"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Thu. 1/29</w:t>
            </w:r>
          </w:p>
        </w:tc>
        <w:tc>
          <w:tcPr>
            <w:tcW w:w="1394" w:type="pct"/>
            <w:vMerge/>
            <w:vAlign w:val="center"/>
          </w:tcPr>
          <w:p w14:paraId="0D486B5E" w14:textId="77777777" w:rsidR="00D97372" w:rsidRPr="004A21BC" w:rsidRDefault="00D97372" w:rsidP="00A1357D">
            <w:pPr>
              <w:spacing w:after="0" w:line="240" w:lineRule="auto"/>
              <w:rPr>
                <w:rFonts w:ascii="Times New Roman" w:hAnsi="Times New Roman" w:cs="Times New Roman"/>
                <w:sz w:val="22"/>
                <w:szCs w:val="22"/>
              </w:rPr>
            </w:pPr>
          </w:p>
        </w:tc>
        <w:tc>
          <w:tcPr>
            <w:tcW w:w="1189" w:type="pct"/>
            <w:vMerge/>
            <w:vAlign w:val="center"/>
          </w:tcPr>
          <w:p w14:paraId="2E4BBB35" w14:textId="77777777" w:rsidR="00D97372" w:rsidRPr="004A21BC" w:rsidRDefault="00D97372" w:rsidP="00A1357D">
            <w:pPr>
              <w:spacing w:after="0" w:line="240" w:lineRule="auto"/>
              <w:rPr>
                <w:rFonts w:ascii="Times New Roman" w:hAnsi="Times New Roman" w:cs="Times New Roman"/>
                <w:sz w:val="22"/>
                <w:szCs w:val="22"/>
              </w:rPr>
            </w:pPr>
          </w:p>
        </w:tc>
        <w:tc>
          <w:tcPr>
            <w:tcW w:w="1557" w:type="pct"/>
            <w:vMerge/>
            <w:vAlign w:val="center"/>
          </w:tcPr>
          <w:p w14:paraId="2A59B3BA" w14:textId="77777777" w:rsidR="00D97372" w:rsidRPr="004A21BC" w:rsidRDefault="00D97372" w:rsidP="00A1357D">
            <w:pPr>
              <w:spacing w:after="0" w:line="240" w:lineRule="auto"/>
              <w:ind w:left="360"/>
              <w:rPr>
                <w:rFonts w:ascii="Times New Roman" w:hAnsi="Times New Roman" w:cs="Times New Roman"/>
                <w:sz w:val="22"/>
                <w:szCs w:val="22"/>
              </w:rPr>
            </w:pPr>
          </w:p>
        </w:tc>
      </w:tr>
      <w:tr w:rsidR="00D97372" w:rsidRPr="004A21BC" w14:paraId="7B856EE9" w14:textId="77777777" w:rsidTr="004A21BC">
        <w:trPr>
          <w:trHeight w:val="317"/>
        </w:trPr>
        <w:tc>
          <w:tcPr>
            <w:tcW w:w="369" w:type="pct"/>
            <w:vMerge w:val="restart"/>
            <w:vAlign w:val="center"/>
          </w:tcPr>
          <w:p w14:paraId="07323904" w14:textId="77777777" w:rsidR="00D97372" w:rsidRPr="004A21BC" w:rsidRDefault="00D97372"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4</w:t>
            </w:r>
          </w:p>
        </w:tc>
        <w:tc>
          <w:tcPr>
            <w:tcW w:w="491" w:type="pct"/>
            <w:vAlign w:val="center"/>
          </w:tcPr>
          <w:p w14:paraId="2CC1FCD6"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Tue. 2/3 </w:t>
            </w:r>
          </w:p>
        </w:tc>
        <w:tc>
          <w:tcPr>
            <w:tcW w:w="1394" w:type="pct"/>
            <w:vMerge w:val="restart"/>
            <w:vAlign w:val="center"/>
          </w:tcPr>
          <w:p w14:paraId="290D61EE"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CH 4: Job Analysis: Requirements, Competencies, and Rewards</w:t>
            </w:r>
          </w:p>
        </w:tc>
        <w:tc>
          <w:tcPr>
            <w:tcW w:w="1189" w:type="pct"/>
            <w:vMerge w:val="restart"/>
            <w:vAlign w:val="center"/>
          </w:tcPr>
          <w:p w14:paraId="0172A62E"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Ch 4 SmartBook</w:t>
            </w:r>
          </w:p>
        </w:tc>
        <w:tc>
          <w:tcPr>
            <w:tcW w:w="1557" w:type="pct"/>
            <w:vMerge w:val="restart"/>
            <w:vAlign w:val="center"/>
          </w:tcPr>
          <w:p w14:paraId="265DE776" w14:textId="77777777" w:rsidR="00D97372" w:rsidRPr="004A21BC" w:rsidRDefault="00D97372" w:rsidP="00A1357D">
            <w:pPr>
              <w:spacing w:after="0" w:line="240" w:lineRule="auto"/>
              <w:ind w:left="360"/>
              <w:rPr>
                <w:rFonts w:ascii="Times New Roman" w:hAnsi="Times New Roman" w:cs="Times New Roman"/>
                <w:sz w:val="22"/>
                <w:szCs w:val="22"/>
              </w:rPr>
            </w:pPr>
            <w:r w:rsidRPr="004A21BC">
              <w:rPr>
                <w:rFonts w:ascii="Times New Roman" w:hAnsi="Times New Roman" w:cs="Times New Roman"/>
                <w:sz w:val="22"/>
                <w:szCs w:val="22"/>
              </w:rPr>
              <w:t>Ch 4 Weekly Assignment</w:t>
            </w:r>
          </w:p>
        </w:tc>
      </w:tr>
      <w:tr w:rsidR="00D97372" w:rsidRPr="004A21BC" w14:paraId="2A58E4DC" w14:textId="77777777" w:rsidTr="004A21BC">
        <w:trPr>
          <w:trHeight w:val="317"/>
        </w:trPr>
        <w:tc>
          <w:tcPr>
            <w:tcW w:w="369" w:type="pct"/>
            <w:vMerge/>
            <w:vAlign w:val="center"/>
          </w:tcPr>
          <w:p w14:paraId="48FCCC34" w14:textId="77777777" w:rsidR="00D97372" w:rsidRPr="004A21BC" w:rsidRDefault="00D97372" w:rsidP="00A1357D">
            <w:pPr>
              <w:spacing w:after="0" w:line="240" w:lineRule="auto"/>
              <w:jc w:val="center"/>
              <w:rPr>
                <w:rFonts w:ascii="Times New Roman" w:hAnsi="Times New Roman" w:cs="Times New Roman"/>
                <w:sz w:val="22"/>
                <w:szCs w:val="22"/>
              </w:rPr>
            </w:pPr>
          </w:p>
        </w:tc>
        <w:tc>
          <w:tcPr>
            <w:tcW w:w="491" w:type="pct"/>
            <w:vAlign w:val="center"/>
          </w:tcPr>
          <w:p w14:paraId="2532CA2C"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Thu. 2/5 </w:t>
            </w:r>
          </w:p>
        </w:tc>
        <w:tc>
          <w:tcPr>
            <w:tcW w:w="1394" w:type="pct"/>
            <w:vMerge/>
            <w:vAlign w:val="center"/>
          </w:tcPr>
          <w:p w14:paraId="2882C750" w14:textId="77777777" w:rsidR="00D97372" w:rsidRPr="004A21BC" w:rsidRDefault="00D97372" w:rsidP="00A1357D">
            <w:pPr>
              <w:spacing w:after="0" w:line="240" w:lineRule="auto"/>
              <w:rPr>
                <w:rFonts w:ascii="Times New Roman" w:hAnsi="Times New Roman" w:cs="Times New Roman"/>
                <w:sz w:val="22"/>
                <w:szCs w:val="22"/>
              </w:rPr>
            </w:pPr>
          </w:p>
        </w:tc>
        <w:tc>
          <w:tcPr>
            <w:tcW w:w="1189" w:type="pct"/>
            <w:vMerge/>
            <w:vAlign w:val="center"/>
          </w:tcPr>
          <w:p w14:paraId="3C250CEC" w14:textId="77777777" w:rsidR="00D97372" w:rsidRPr="004A21BC" w:rsidRDefault="00D97372" w:rsidP="00A1357D">
            <w:pPr>
              <w:spacing w:after="0" w:line="240" w:lineRule="auto"/>
              <w:rPr>
                <w:rFonts w:ascii="Times New Roman" w:hAnsi="Times New Roman" w:cs="Times New Roman"/>
                <w:sz w:val="22"/>
                <w:szCs w:val="22"/>
              </w:rPr>
            </w:pPr>
          </w:p>
        </w:tc>
        <w:tc>
          <w:tcPr>
            <w:tcW w:w="1557" w:type="pct"/>
            <w:vMerge/>
            <w:vAlign w:val="center"/>
          </w:tcPr>
          <w:p w14:paraId="746D90CC" w14:textId="77777777" w:rsidR="00D97372" w:rsidRPr="004A21BC" w:rsidRDefault="00D97372" w:rsidP="00A1357D">
            <w:pPr>
              <w:spacing w:after="0" w:line="240" w:lineRule="auto"/>
              <w:ind w:left="360"/>
              <w:rPr>
                <w:rFonts w:ascii="Times New Roman" w:hAnsi="Times New Roman" w:cs="Times New Roman"/>
                <w:sz w:val="22"/>
                <w:szCs w:val="22"/>
              </w:rPr>
            </w:pPr>
          </w:p>
        </w:tc>
      </w:tr>
      <w:tr w:rsidR="00D97372" w:rsidRPr="004A21BC" w14:paraId="7B19EA36" w14:textId="77777777" w:rsidTr="004A21BC">
        <w:trPr>
          <w:trHeight w:val="317"/>
        </w:trPr>
        <w:tc>
          <w:tcPr>
            <w:tcW w:w="369" w:type="pct"/>
            <w:vMerge w:val="restart"/>
            <w:vAlign w:val="center"/>
          </w:tcPr>
          <w:p w14:paraId="2F50A46A" w14:textId="77777777" w:rsidR="00D97372" w:rsidRPr="004A21BC" w:rsidRDefault="00D97372"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5</w:t>
            </w:r>
          </w:p>
        </w:tc>
        <w:tc>
          <w:tcPr>
            <w:tcW w:w="491" w:type="pct"/>
            <w:vAlign w:val="center"/>
          </w:tcPr>
          <w:p w14:paraId="43C03DD7"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Tue. 2/10 </w:t>
            </w:r>
          </w:p>
        </w:tc>
        <w:tc>
          <w:tcPr>
            <w:tcW w:w="1394" w:type="pct"/>
            <w:vMerge w:val="restart"/>
            <w:vAlign w:val="center"/>
          </w:tcPr>
          <w:p w14:paraId="411137F3" w14:textId="77777777" w:rsidR="00D97372" w:rsidRPr="004A21BC" w:rsidRDefault="00D97372" w:rsidP="00A1357D">
            <w:pPr>
              <w:spacing w:after="0" w:line="240" w:lineRule="auto"/>
              <w:rPr>
                <w:rFonts w:ascii="Times New Roman" w:hAnsi="Times New Roman" w:cs="Times New Roman"/>
                <w:b/>
                <w:bCs/>
                <w:sz w:val="22"/>
                <w:szCs w:val="22"/>
              </w:rPr>
            </w:pPr>
            <w:r w:rsidRPr="004A21BC">
              <w:rPr>
                <w:rFonts w:ascii="Times New Roman" w:hAnsi="Times New Roman" w:cs="Times New Roman"/>
                <w:b/>
                <w:bCs/>
                <w:sz w:val="22"/>
                <w:szCs w:val="22"/>
              </w:rPr>
              <w:t>Exam 1</w:t>
            </w:r>
          </w:p>
        </w:tc>
        <w:tc>
          <w:tcPr>
            <w:tcW w:w="1189" w:type="pct"/>
            <w:vMerge w:val="restart"/>
            <w:vAlign w:val="center"/>
          </w:tcPr>
          <w:p w14:paraId="4C9C2CC2" w14:textId="77777777" w:rsidR="00D97372" w:rsidRPr="004A21BC" w:rsidRDefault="00D97372" w:rsidP="00E838EE">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w:t>
            </w:r>
          </w:p>
        </w:tc>
        <w:tc>
          <w:tcPr>
            <w:tcW w:w="1557" w:type="pct"/>
            <w:vMerge w:val="restart"/>
            <w:vAlign w:val="center"/>
          </w:tcPr>
          <w:p w14:paraId="1E6DF342" w14:textId="77777777" w:rsidR="00D97372" w:rsidRPr="004A21BC" w:rsidRDefault="00D97372" w:rsidP="00E838EE">
            <w:pPr>
              <w:spacing w:after="0" w:line="240" w:lineRule="auto"/>
              <w:ind w:left="360"/>
              <w:jc w:val="center"/>
              <w:rPr>
                <w:rFonts w:ascii="Times New Roman" w:hAnsi="Times New Roman" w:cs="Times New Roman"/>
                <w:sz w:val="22"/>
                <w:szCs w:val="22"/>
              </w:rPr>
            </w:pPr>
            <w:r w:rsidRPr="004A21BC">
              <w:rPr>
                <w:rFonts w:ascii="Times New Roman" w:hAnsi="Times New Roman" w:cs="Times New Roman"/>
                <w:sz w:val="22"/>
                <w:szCs w:val="22"/>
              </w:rPr>
              <w:t>-</w:t>
            </w:r>
          </w:p>
        </w:tc>
      </w:tr>
      <w:tr w:rsidR="00D97372" w:rsidRPr="004A21BC" w14:paraId="17438520" w14:textId="77777777" w:rsidTr="004A21BC">
        <w:trPr>
          <w:trHeight w:val="317"/>
        </w:trPr>
        <w:tc>
          <w:tcPr>
            <w:tcW w:w="369" w:type="pct"/>
            <w:vMerge/>
            <w:vAlign w:val="center"/>
          </w:tcPr>
          <w:p w14:paraId="2C3B2583" w14:textId="77777777" w:rsidR="00D97372" w:rsidRPr="004A21BC" w:rsidRDefault="00D97372" w:rsidP="00A1357D">
            <w:pPr>
              <w:spacing w:after="0" w:line="240" w:lineRule="auto"/>
              <w:jc w:val="center"/>
              <w:rPr>
                <w:rFonts w:ascii="Times New Roman" w:hAnsi="Times New Roman" w:cs="Times New Roman"/>
                <w:sz w:val="22"/>
                <w:szCs w:val="22"/>
              </w:rPr>
            </w:pPr>
          </w:p>
        </w:tc>
        <w:tc>
          <w:tcPr>
            <w:tcW w:w="491" w:type="pct"/>
            <w:shd w:val="clear" w:color="auto" w:fill="FFFFFF" w:themeFill="background1"/>
            <w:vAlign w:val="center"/>
          </w:tcPr>
          <w:p w14:paraId="741ACADC"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Thu. 2/12 </w:t>
            </w:r>
          </w:p>
        </w:tc>
        <w:tc>
          <w:tcPr>
            <w:tcW w:w="1394" w:type="pct"/>
            <w:vMerge/>
            <w:shd w:val="clear" w:color="auto" w:fill="FFFFFF" w:themeFill="background1"/>
            <w:vAlign w:val="center"/>
          </w:tcPr>
          <w:p w14:paraId="42E54392" w14:textId="77777777" w:rsidR="00D97372" w:rsidRPr="004A21BC" w:rsidRDefault="00D97372" w:rsidP="00A1357D">
            <w:pPr>
              <w:spacing w:after="0" w:line="240" w:lineRule="auto"/>
              <w:rPr>
                <w:rFonts w:ascii="Times New Roman" w:hAnsi="Times New Roman" w:cs="Times New Roman"/>
                <w:sz w:val="22"/>
                <w:szCs w:val="22"/>
              </w:rPr>
            </w:pPr>
          </w:p>
        </w:tc>
        <w:tc>
          <w:tcPr>
            <w:tcW w:w="1189" w:type="pct"/>
            <w:vMerge/>
            <w:vAlign w:val="center"/>
          </w:tcPr>
          <w:p w14:paraId="705E165F" w14:textId="77777777" w:rsidR="00D97372" w:rsidRPr="004A21BC" w:rsidRDefault="00D97372" w:rsidP="00A1357D">
            <w:pPr>
              <w:spacing w:after="0" w:line="240" w:lineRule="auto"/>
              <w:rPr>
                <w:rFonts w:ascii="Times New Roman" w:hAnsi="Times New Roman" w:cs="Times New Roman"/>
                <w:sz w:val="22"/>
                <w:szCs w:val="22"/>
              </w:rPr>
            </w:pPr>
          </w:p>
        </w:tc>
        <w:tc>
          <w:tcPr>
            <w:tcW w:w="1557" w:type="pct"/>
            <w:vMerge/>
            <w:vAlign w:val="center"/>
          </w:tcPr>
          <w:p w14:paraId="648D2EA6" w14:textId="77777777" w:rsidR="00D97372" w:rsidRPr="004A21BC" w:rsidRDefault="00D97372" w:rsidP="00A1357D">
            <w:pPr>
              <w:spacing w:after="0" w:line="240" w:lineRule="auto"/>
              <w:ind w:left="360"/>
              <w:rPr>
                <w:rFonts w:ascii="Times New Roman" w:hAnsi="Times New Roman" w:cs="Times New Roman"/>
                <w:sz w:val="22"/>
                <w:szCs w:val="22"/>
              </w:rPr>
            </w:pPr>
          </w:p>
        </w:tc>
      </w:tr>
      <w:tr w:rsidR="00D97372" w:rsidRPr="004A21BC" w14:paraId="1A72371C" w14:textId="77777777" w:rsidTr="004A21BC">
        <w:trPr>
          <w:trHeight w:val="317"/>
        </w:trPr>
        <w:tc>
          <w:tcPr>
            <w:tcW w:w="369" w:type="pct"/>
            <w:vMerge w:val="restart"/>
            <w:vAlign w:val="center"/>
          </w:tcPr>
          <w:p w14:paraId="1456E8E8" w14:textId="77777777" w:rsidR="00D97372" w:rsidRPr="004A21BC" w:rsidRDefault="00D97372"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6</w:t>
            </w:r>
          </w:p>
        </w:tc>
        <w:tc>
          <w:tcPr>
            <w:tcW w:w="491" w:type="pct"/>
            <w:shd w:val="clear" w:color="auto" w:fill="FFFFFF" w:themeFill="background1"/>
            <w:vAlign w:val="center"/>
          </w:tcPr>
          <w:p w14:paraId="6531BC4F"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Tue. 2/17 </w:t>
            </w:r>
          </w:p>
        </w:tc>
        <w:tc>
          <w:tcPr>
            <w:tcW w:w="1394" w:type="pct"/>
            <w:vMerge w:val="restart"/>
            <w:shd w:val="clear" w:color="auto" w:fill="FFFFFF" w:themeFill="background1"/>
            <w:vAlign w:val="center"/>
          </w:tcPr>
          <w:p w14:paraId="40120D19"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CH 5: External Recruitment</w:t>
            </w:r>
          </w:p>
        </w:tc>
        <w:tc>
          <w:tcPr>
            <w:tcW w:w="1189" w:type="pct"/>
            <w:vMerge w:val="restart"/>
            <w:vAlign w:val="center"/>
          </w:tcPr>
          <w:p w14:paraId="0F8D4F3A"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Ch 5 SmartBook</w:t>
            </w:r>
          </w:p>
        </w:tc>
        <w:tc>
          <w:tcPr>
            <w:tcW w:w="1557" w:type="pct"/>
            <w:vMerge w:val="restart"/>
            <w:vAlign w:val="center"/>
          </w:tcPr>
          <w:p w14:paraId="3B252110" w14:textId="77777777" w:rsidR="00D97372" w:rsidRPr="004A21BC" w:rsidRDefault="00D97372" w:rsidP="00A1357D">
            <w:pPr>
              <w:spacing w:after="0" w:line="240" w:lineRule="auto"/>
              <w:ind w:left="360"/>
              <w:rPr>
                <w:rFonts w:ascii="Times New Roman" w:hAnsi="Times New Roman" w:cs="Times New Roman"/>
                <w:sz w:val="22"/>
                <w:szCs w:val="22"/>
              </w:rPr>
            </w:pPr>
            <w:r w:rsidRPr="004A21BC">
              <w:rPr>
                <w:rFonts w:ascii="Times New Roman" w:hAnsi="Times New Roman" w:cs="Times New Roman"/>
                <w:sz w:val="22"/>
                <w:szCs w:val="22"/>
              </w:rPr>
              <w:t>Ch 5 Weekly Assignment</w:t>
            </w:r>
          </w:p>
        </w:tc>
      </w:tr>
      <w:tr w:rsidR="00D97372" w:rsidRPr="004A21BC" w14:paraId="1508F8FF" w14:textId="77777777" w:rsidTr="004A21BC">
        <w:trPr>
          <w:trHeight w:val="317"/>
        </w:trPr>
        <w:tc>
          <w:tcPr>
            <w:tcW w:w="369" w:type="pct"/>
            <w:vMerge/>
            <w:vAlign w:val="center"/>
          </w:tcPr>
          <w:p w14:paraId="2AB8EDE9" w14:textId="77777777" w:rsidR="00D97372" w:rsidRPr="004A21BC" w:rsidRDefault="00D97372" w:rsidP="00A1357D">
            <w:pPr>
              <w:spacing w:after="0" w:line="240" w:lineRule="auto"/>
              <w:jc w:val="center"/>
              <w:rPr>
                <w:rFonts w:ascii="Times New Roman" w:hAnsi="Times New Roman" w:cs="Times New Roman"/>
                <w:sz w:val="22"/>
                <w:szCs w:val="22"/>
              </w:rPr>
            </w:pPr>
          </w:p>
        </w:tc>
        <w:tc>
          <w:tcPr>
            <w:tcW w:w="491" w:type="pct"/>
            <w:shd w:val="clear" w:color="auto" w:fill="FFFFFF" w:themeFill="background1"/>
            <w:vAlign w:val="center"/>
          </w:tcPr>
          <w:p w14:paraId="138BDB17"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Thu. 2/19 </w:t>
            </w:r>
          </w:p>
        </w:tc>
        <w:tc>
          <w:tcPr>
            <w:tcW w:w="1394" w:type="pct"/>
            <w:vMerge/>
            <w:shd w:val="clear" w:color="auto" w:fill="FFFFFF" w:themeFill="background1"/>
            <w:vAlign w:val="center"/>
          </w:tcPr>
          <w:p w14:paraId="7760B3DB" w14:textId="77777777" w:rsidR="00D97372" w:rsidRPr="004A21BC" w:rsidRDefault="00D97372" w:rsidP="00A1357D">
            <w:pPr>
              <w:spacing w:after="0" w:line="240" w:lineRule="auto"/>
              <w:rPr>
                <w:rFonts w:ascii="Times New Roman" w:hAnsi="Times New Roman" w:cs="Times New Roman"/>
                <w:sz w:val="22"/>
                <w:szCs w:val="22"/>
              </w:rPr>
            </w:pPr>
          </w:p>
        </w:tc>
        <w:tc>
          <w:tcPr>
            <w:tcW w:w="1189" w:type="pct"/>
            <w:vMerge/>
            <w:vAlign w:val="center"/>
          </w:tcPr>
          <w:p w14:paraId="53E0C2BB" w14:textId="77777777" w:rsidR="00D97372" w:rsidRPr="004A21BC" w:rsidRDefault="00D97372" w:rsidP="00A1357D">
            <w:pPr>
              <w:spacing w:after="0" w:line="240" w:lineRule="auto"/>
              <w:rPr>
                <w:rFonts w:ascii="Times New Roman" w:hAnsi="Times New Roman" w:cs="Times New Roman"/>
                <w:sz w:val="22"/>
                <w:szCs w:val="22"/>
              </w:rPr>
            </w:pPr>
          </w:p>
        </w:tc>
        <w:tc>
          <w:tcPr>
            <w:tcW w:w="1557" w:type="pct"/>
            <w:vMerge/>
            <w:vAlign w:val="center"/>
          </w:tcPr>
          <w:p w14:paraId="709B689B" w14:textId="77777777" w:rsidR="00D97372" w:rsidRPr="004A21BC" w:rsidRDefault="00D97372" w:rsidP="00A1357D">
            <w:pPr>
              <w:spacing w:after="0" w:line="240" w:lineRule="auto"/>
              <w:ind w:left="360"/>
              <w:rPr>
                <w:rFonts w:ascii="Times New Roman" w:hAnsi="Times New Roman" w:cs="Times New Roman"/>
                <w:sz w:val="22"/>
                <w:szCs w:val="22"/>
              </w:rPr>
            </w:pPr>
          </w:p>
        </w:tc>
      </w:tr>
      <w:tr w:rsidR="002D7D86" w:rsidRPr="004A21BC" w14:paraId="2E826380" w14:textId="77777777" w:rsidTr="004A21BC">
        <w:trPr>
          <w:trHeight w:val="317"/>
        </w:trPr>
        <w:tc>
          <w:tcPr>
            <w:tcW w:w="369" w:type="pct"/>
            <w:vMerge w:val="restart"/>
            <w:vAlign w:val="center"/>
          </w:tcPr>
          <w:p w14:paraId="14451DB0" w14:textId="77777777" w:rsidR="002D7D86" w:rsidRPr="004A21BC" w:rsidRDefault="002D7D86"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7</w:t>
            </w:r>
          </w:p>
        </w:tc>
        <w:tc>
          <w:tcPr>
            <w:tcW w:w="491" w:type="pct"/>
            <w:vAlign w:val="center"/>
          </w:tcPr>
          <w:p w14:paraId="3A90B49E" w14:textId="77777777" w:rsidR="002D7D86" w:rsidRPr="004A21BC" w:rsidRDefault="002D7D86"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Tue. 2/24 </w:t>
            </w:r>
          </w:p>
        </w:tc>
        <w:tc>
          <w:tcPr>
            <w:tcW w:w="1394" w:type="pct"/>
            <w:vMerge w:val="restart"/>
            <w:vAlign w:val="center"/>
          </w:tcPr>
          <w:p w14:paraId="5C6DD668" w14:textId="29D13D9A" w:rsidR="002D7D86" w:rsidRPr="004A21BC" w:rsidRDefault="002D7D86" w:rsidP="00A1357D">
            <w:pPr>
              <w:spacing w:after="0" w:line="240" w:lineRule="auto"/>
              <w:rPr>
                <w:rFonts w:ascii="Times New Roman" w:hAnsi="Times New Roman" w:cs="Times New Roman"/>
                <w:i/>
                <w:iCs/>
                <w:sz w:val="22"/>
                <w:szCs w:val="22"/>
              </w:rPr>
            </w:pPr>
            <w:r w:rsidRPr="004A21BC">
              <w:rPr>
                <w:rFonts w:ascii="Times New Roman" w:hAnsi="Times New Roman" w:cs="Times New Roman"/>
                <w:i/>
                <w:iCs/>
                <w:sz w:val="22"/>
                <w:szCs w:val="22"/>
              </w:rPr>
              <w:t>Midterm Instructional Feedback Session</w:t>
            </w:r>
          </w:p>
        </w:tc>
        <w:tc>
          <w:tcPr>
            <w:tcW w:w="1189" w:type="pct"/>
            <w:vMerge w:val="restart"/>
            <w:vAlign w:val="center"/>
          </w:tcPr>
          <w:p w14:paraId="7CC738C8" w14:textId="77777777" w:rsidR="002D7D86" w:rsidRPr="004A21BC" w:rsidRDefault="002D7D86"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w:t>
            </w:r>
          </w:p>
        </w:tc>
        <w:tc>
          <w:tcPr>
            <w:tcW w:w="1557" w:type="pct"/>
            <w:vMerge w:val="restart"/>
            <w:vAlign w:val="center"/>
          </w:tcPr>
          <w:p w14:paraId="01DA4B2B" w14:textId="77777777" w:rsidR="002D7D86" w:rsidRPr="004A21BC" w:rsidRDefault="002D7D86" w:rsidP="00A1357D">
            <w:pPr>
              <w:spacing w:after="0" w:line="240" w:lineRule="auto"/>
              <w:ind w:left="360"/>
              <w:rPr>
                <w:rFonts w:ascii="Times New Roman" w:hAnsi="Times New Roman" w:cs="Times New Roman"/>
                <w:b/>
                <w:bCs/>
                <w:sz w:val="22"/>
                <w:szCs w:val="22"/>
              </w:rPr>
            </w:pPr>
            <w:r w:rsidRPr="004A21BC">
              <w:rPr>
                <w:rFonts w:ascii="Times New Roman" w:hAnsi="Times New Roman" w:cs="Times New Roman"/>
                <w:b/>
                <w:bCs/>
                <w:sz w:val="22"/>
                <w:szCs w:val="22"/>
              </w:rPr>
              <w:t>AI in Staffing Exercise 1</w:t>
            </w:r>
          </w:p>
        </w:tc>
      </w:tr>
      <w:tr w:rsidR="002D7D86" w:rsidRPr="004A21BC" w14:paraId="2F1C63BC" w14:textId="77777777" w:rsidTr="004A21BC">
        <w:trPr>
          <w:trHeight w:val="317"/>
        </w:trPr>
        <w:tc>
          <w:tcPr>
            <w:tcW w:w="369" w:type="pct"/>
            <w:vMerge/>
            <w:vAlign w:val="center"/>
          </w:tcPr>
          <w:p w14:paraId="5B2FE5CA" w14:textId="77777777" w:rsidR="002D7D86" w:rsidRPr="004A21BC" w:rsidRDefault="002D7D86" w:rsidP="00A1357D">
            <w:pPr>
              <w:spacing w:after="0" w:line="240" w:lineRule="auto"/>
              <w:jc w:val="center"/>
              <w:rPr>
                <w:rFonts w:ascii="Times New Roman" w:hAnsi="Times New Roman" w:cs="Times New Roman"/>
                <w:sz w:val="22"/>
                <w:szCs w:val="22"/>
              </w:rPr>
            </w:pPr>
          </w:p>
        </w:tc>
        <w:tc>
          <w:tcPr>
            <w:tcW w:w="491" w:type="pct"/>
            <w:vAlign w:val="center"/>
          </w:tcPr>
          <w:p w14:paraId="578F6161" w14:textId="77777777" w:rsidR="002D7D86" w:rsidRPr="004A21BC" w:rsidRDefault="002D7D86"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Thu. 2/26 </w:t>
            </w:r>
          </w:p>
        </w:tc>
        <w:tc>
          <w:tcPr>
            <w:tcW w:w="1394" w:type="pct"/>
            <w:vMerge/>
            <w:vAlign w:val="center"/>
          </w:tcPr>
          <w:p w14:paraId="3297AEC4" w14:textId="1BA7D101" w:rsidR="002D7D86" w:rsidRPr="004A21BC" w:rsidRDefault="002D7D86" w:rsidP="00A1357D">
            <w:pPr>
              <w:spacing w:after="0" w:line="240" w:lineRule="auto"/>
              <w:jc w:val="center"/>
              <w:rPr>
                <w:rFonts w:ascii="Times New Roman" w:hAnsi="Times New Roman" w:cs="Times New Roman"/>
                <w:sz w:val="22"/>
                <w:szCs w:val="22"/>
              </w:rPr>
            </w:pPr>
          </w:p>
        </w:tc>
        <w:tc>
          <w:tcPr>
            <w:tcW w:w="1189" w:type="pct"/>
            <w:vMerge/>
            <w:vAlign w:val="center"/>
          </w:tcPr>
          <w:p w14:paraId="00185798" w14:textId="77777777" w:rsidR="002D7D86" w:rsidRPr="004A21BC" w:rsidRDefault="002D7D86" w:rsidP="00A1357D">
            <w:pPr>
              <w:spacing w:after="0" w:line="240" w:lineRule="auto"/>
              <w:rPr>
                <w:rFonts w:ascii="Times New Roman" w:hAnsi="Times New Roman" w:cs="Times New Roman"/>
                <w:sz w:val="22"/>
                <w:szCs w:val="22"/>
              </w:rPr>
            </w:pPr>
          </w:p>
        </w:tc>
        <w:tc>
          <w:tcPr>
            <w:tcW w:w="1557" w:type="pct"/>
            <w:vMerge/>
            <w:vAlign w:val="center"/>
          </w:tcPr>
          <w:p w14:paraId="40E51326" w14:textId="77777777" w:rsidR="002D7D86" w:rsidRPr="004A21BC" w:rsidRDefault="002D7D86" w:rsidP="00A1357D">
            <w:pPr>
              <w:spacing w:after="0" w:line="240" w:lineRule="auto"/>
              <w:ind w:left="360"/>
              <w:rPr>
                <w:rFonts w:ascii="Times New Roman" w:hAnsi="Times New Roman" w:cs="Times New Roman"/>
                <w:sz w:val="22"/>
                <w:szCs w:val="22"/>
              </w:rPr>
            </w:pPr>
          </w:p>
        </w:tc>
      </w:tr>
      <w:tr w:rsidR="00D97372" w:rsidRPr="004A21BC" w14:paraId="3A0B7C98" w14:textId="77777777" w:rsidTr="004A21BC">
        <w:trPr>
          <w:trHeight w:val="317"/>
        </w:trPr>
        <w:tc>
          <w:tcPr>
            <w:tcW w:w="369" w:type="pct"/>
            <w:vMerge w:val="restart"/>
            <w:vAlign w:val="center"/>
          </w:tcPr>
          <w:p w14:paraId="6F2AFCFC" w14:textId="77777777" w:rsidR="00D97372" w:rsidRPr="004A21BC" w:rsidRDefault="00D97372"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8</w:t>
            </w:r>
          </w:p>
        </w:tc>
        <w:tc>
          <w:tcPr>
            <w:tcW w:w="491" w:type="pct"/>
            <w:vAlign w:val="center"/>
          </w:tcPr>
          <w:p w14:paraId="5F3839A5"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Tue. 3/3 </w:t>
            </w:r>
          </w:p>
        </w:tc>
        <w:tc>
          <w:tcPr>
            <w:tcW w:w="1394" w:type="pct"/>
            <w:vMerge w:val="restart"/>
            <w:vAlign w:val="center"/>
          </w:tcPr>
          <w:p w14:paraId="0B085094"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CH 6: Internal Recruitment</w:t>
            </w:r>
          </w:p>
        </w:tc>
        <w:tc>
          <w:tcPr>
            <w:tcW w:w="1189" w:type="pct"/>
            <w:vMerge w:val="restart"/>
            <w:vAlign w:val="center"/>
          </w:tcPr>
          <w:p w14:paraId="5907E4E1"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Ch 6 SmartBook</w:t>
            </w:r>
          </w:p>
        </w:tc>
        <w:tc>
          <w:tcPr>
            <w:tcW w:w="1557" w:type="pct"/>
            <w:vMerge w:val="restart"/>
            <w:vAlign w:val="center"/>
          </w:tcPr>
          <w:p w14:paraId="1EE45E89" w14:textId="77777777" w:rsidR="00D97372" w:rsidRPr="004A21BC" w:rsidRDefault="00D97372" w:rsidP="00A1357D">
            <w:pPr>
              <w:spacing w:after="0" w:line="240" w:lineRule="auto"/>
              <w:ind w:left="360"/>
              <w:rPr>
                <w:rFonts w:ascii="Times New Roman" w:hAnsi="Times New Roman" w:cs="Times New Roman"/>
                <w:sz w:val="22"/>
                <w:szCs w:val="22"/>
              </w:rPr>
            </w:pPr>
            <w:r w:rsidRPr="004A21BC">
              <w:rPr>
                <w:rFonts w:ascii="Times New Roman" w:hAnsi="Times New Roman" w:cs="Times New Roman"/>
                <w:sz w:val="22"/>
                <w:szCs w:val="22"/>
              </w:rPr>
              <w:t>Ch 6 Weekly Assignment</w:t>
            </w:r>
          </w:p>
        </w:tc>
      </w:tr>
      <w:tr w:rsidR="00D97372" w:rsidRPr="004A21BC" w14:paraId="4C43AFC6" w14:textId="77777777" w:rsidTr="004A21BC">
        <w:trPr>
          <w:trHeight w:val="317"/>
        </w:trPr>
        <w:tc>
          <w:tcPr>
            <w:tcW w:w="369" w:type="pct"/>
            <w:vMerge/>
            <w:vAlign w:val="center"/>
          </w:tcPr>
          <w:p w14:paraId="65B7B05A" w14:textId="77777777" w:rsidR="00D97372" w:rsidRPr="004A21BC" w:rsidRDefault="00D97372" w:rsidP="00A1357D">
            <w:pPr>
              <w:spacing w:after="0" w:line="240" w:lineRule="auto"/>
              <w:jc w:val="center"/>
              <w:rPr>
                <w:rFonts w:ascii="Times New Roman" w:hAnsi="Times New Roman" w:cs="Times New Roman"/>
                <w:sz w:val="22"/>
                <w:szCs w:val="22"/>
              </w:rPr>
            </w:pPr>
          </w:p>
        </w:tc>
        <w:tc>
          <w:tcPr>
            <w:tcW w:w="491" w:type="pct"/>
            <w:vAlign w:val="center"/>
          </w:tcPr>
          <w:p w14:paraId="52F5646E"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Thu. 3/5 </w:t>
            </w:r>
          </w:p>
        </w:tc>
        <w:tc>
          <w:tcPr>
            <w:tcW w:w="1394" w:type="pct"/>
            <w:vMerge/>
            <w:vAlign w:val="center"/>
          </w:tcPr>
          <w:p w14:paraId="2B1AB3D8" w14:textId="77777777" w:rsidR="00D97372" w:rsidRPr="004A21BC" w:rsidRDefault="00D97372" w:rsidP="00A1357D">
            <w:pPr>
              <w:spacing w:after="0" w:line="240" w:lineRule="auto"/>
              <w:rPr>
                <w:rFonts w:ascii="Times New Roman" w:hAnsi="Times New Roman" w:cs="Times New Roman"/>
                <w:sz w:val="22"/>
                <w:szCs w:val="22"/>
              </w:rPr>
            </w:pPr>
          </w:p>
        </w:tc>
        <w:tc>
          <w:tcPr>
            <w:tcW w:w="1189" w:type="pct"/>
            <w:vMerge/>
            <w:vAlign w:val="center"/>
          </w:tcPr>
          <w:p w14:paraId="3A721DD1" w14:textId="77777777" w:rsidR="00D97372" w:rsidRPr="004A21BC" w:rsidRDefault="00D97372" w:rsidP="00A1357D">
            <w:pPr>
              <w:spacing w:after="0" w:line="240" w:lineRule="auto"/>
              <w:rPr>
                <w:rFonts w:ascii="Times New Roman" w:hAnsi="Times New Roman" w:cs="Times New Roman"/>
                <w:sz w:val="22"/>
                <w:szCs w:val="22"/>
              </w:rPr>
            </w:pPr>
          </w:p>
        </w:tc>
        <w:tc>
          <w:tcPr>
            <w:tcW w:w="1557" w:type="pct"/>
            <w:vMerge/>
            <w:vAlign w:val="center"/>
          </w:tcPr>
          <w:p w14:paraId="46EEA52E" w14:textId="77777777" w:rsidR="00D97372" w:rsidRPr="004A21BC" w:rsidRDefault="00D97372" w:rsidP="00A1357D">
            <w:pPr>
              <w:spacing w:after="0" w:line="240" w:lineRule="auto"/>
              <w:ind w:left="360"/>
              <w:rPr>
                <w:rFonts w:ascii="Times New Roman" w:hAnsi="Times New Roman" w:cs="Times New Roman"/>
                <w:sz w:val="22"/>
                <w:szCs w:val="22"/>
              </w:rPr>
            </w:pPr>
          </w:p>
        </w:tc>
      </w:tr>
      <w:tr w:rsidR="00D97372" w:rsidRPr="004A21BC" w14:paraId="1E90FD7B" w14:textId="77777777" w:rsidTr="004A21BC">
        <w:trPr>
          <w:trHeight w:val="317"/>
        </w:trPr>
        <w:tc>
          <w:tcPr>
            <w:tcW w:w="369" w:type="pct"/>
            <w:vMerge w:val="restart"/>
            <w:vAlign w:val="center"/>
          </w:tcPr>
          <w:p w14:paraId="5BBB2581" w14:textId="77777777" w:rsidR="00D97372" w:rsidRPr="004A21BC" w:rsidRDefault="00D97372"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9</w:t>
            </w:r>
          </w:p>
        </w:tc>
        <w:tc>
          <w:tcPr>
            <w:tcW w:w="491" w:type="pct"/>
            <w:shd w:val="clear" w:color="auto" w:fill="D9D9D9" w:themeFill="background1" w:themeFillShade="D9"/>
            <w:vAlign w:val="center"/>
          </w:tcPr>
          <w:p w14:paraId="359AB941"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Tue. 3/10 </w:t>
            </w:r>
          </w:p>
        </w:tc>
        <w:tc>
          <w:tcPr>
            <w:tcW w:w="1394" w:type="pct"/>
            <w:vMerge w:val="restart"/>
            <w:shd w:val="clear" w:color="auto" w:fill="D9D9D9" w:themeFill="background1" w:themeFillShade="D9"/>
            <w:vAlign w:val="center"/>
          </w:tcPr>
          <w:p w14:paraId="0BC1C1F7"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Spring Break – No Class</w:t>
            </w:r>
          </w:p>
        </w:tc>
        <w:tc>
          <w:tcPr>
            <w:tcW w:w="1189" w:type="pct"/>
            <w:vMerge w:val="restart"/>
            <w:shd w:val="clear" w:color="auto" w:fill="D9D9D9" w:themeFill="background1" w:themeFillShade="D9"/>
            <w:vAlign w:val="center"/>
          </w:tcPr>
          <w:p w14:paraId="233AE1EC" w14:textId="77777777" w:rsidR="00D97372" w:rsidRPr="004A21BC" w:rsidRDefault="00D97372"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w:t>
            </w:r>
          </w:p>
        </w:tc>
        <w:tc>
          <w:tcPr>
            <w:tcW w:w="1557" w:type="pct"/>
            <w:vMerge w:val="restart"/>
            <w:shd w:val="clear" w:color="auto" w:fill="D9D9D9" w:themeFill="background1" w:themeFillShade="D9"/>
            <w:vAlign w:val="center"/>
          </w:tcPr>
          <w:p w14:paraId="24F9CF43" w14:textId="77777777" w:rsidR="00D97372" w:rsidRPr="004A21BC" w:rsidRDefault="00D97372" w:rsidP="00A1357D">
            <w:pPr>
              <w:spacing w:after="0" w:line="240" w:lineRule="auto"/>
              <w:ind w:left="360"/>
              <w:jc w:val="center"/>
              <w:rPr>
                <w:rFonts w:ascii="Times New Roman" w:hAnsi="Times New Roman" w:cs="Times New Roman"/>
                <w:sz w:val="22"/>
                <w:szCs w:val="22"/>
              </w:rPr>
            </w:pPr>
            <w:r w:rsidRPr="004A21BC">
              <w:rPr>
                <w:rFonts w:ascii="Times New Roman" w:hAnsi="Times New Roman" w:cs="Times New Roman"/>
                <w:sz w:val="22"/>
                <w:szCs w:val="22"/>
              </w:rPr>
              <w:t>-</w:t>
            </w:r>
          </w:p>
        </w:tc>
      </w:tr>
      <w:tr w:rsidR="00D97372" w:rsidRPr="004A21BC" w14:paraId="54EC36C2" w14:textId="77777777" w:rsidTr="004A21BC">
        <w:trPr>
          <w:trHeight w:val="317"/>
        </w:trPr>
        <w:tc>
          <w:tcPr>
            <w:tcW w:w="369" w:type="pct"/>
            <w:vMerge/>
            <w:vAlign w:val="center"/>
          </w:tcPr>
          <w:p w14:paraId="3B591DBE" w14:textId="77777777" w:rsidR="00D97372" w:rsidRPr="004A21BC" w:rsidRDefault="00D97372" w:rsidP="00A1357D">
            <w:pPr>
              <w:spacing w:after="0" w:line="240" w:lineRule="auto"/>
              <w:jc w:val="center"/>
              <w:rPr>
                <w:rFonts w:ascii="Times New Roman" w:hAnsi="Times New Roman" w:cs="Times New Roman"/>
                <w:sz w:val="22"/>
                <w:szCs w:val="22"/>
              </w:rPr>
            </w:pPr>
          </w:p>
        </w:tc>
        <w:tc>
          <w:tcPr>
            <w:tcW w:w="491" w:type="pct"/>
            <w:shd w:val="clear" w:color="auto" w:fill="D9D9D9" w:themeFill="background1" w:themeFillShade="D9"/>
            <w:vAlign w:val="center"/>
          </w:tcPr>
          <w:p w14:paraId="64D6D57E"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Thu. 3/12 </w:t>
            </w:r>
          </w:p>
        </w:tc>
        <w:tc>
          <w:tcPr>
            <w:tcW w:w="1394" w:type="pct"/>
            <w:vMerge/>
            <w:shd w:val="clear" w:color="auto" w:fill="D9D9D9" w:themeFill="background1" w:themeFillShade="D9"/>
            <w:vAlign w:val="center"/>
          </w:tcPr>
          <w:p w14:paraId="20C929F4" w14:textId="77777777" w:rsidR="00D97372" w:rsidRPr="004A21BC" w:rsidRDefault="00D97372" w:rsidP="00A1357D">
            <w:pPr>
              <w:spacing w:after="0" w:line="240" w:lineRule="auto"/>
              <w:rPr>
                <w:rFonts w:ascii="Times New Roman" w:hAnsi="Times New Roman" w:cs="Times New Roman"/>
                <w:sz w:val="22"/>
                <w:szCs w:val="22"/>
              </w:rPr>
            </w:pPr>
          </w:p>
        </w:tc>
        <w:tc>
          <w:tcPr>
            <w:tcW w:w="1189" w:type="pct"/>
            <w:vMerge/>
            <w:vAlign w:val="center"/>
          </w:tcPr>
          <w:p w14:paraId="605B2DAF" w14:textId="77777777" w:rsidR="00D97372" w:rsidRPr="004A21BC" w:rsidRDefault="00D97372" w:rsidP="00A1357D">
            <w:pPr>
              <w:spacing w:after="0" w:line="240" w:lineRule="auto"/>
              <w:rPr>
                <w:rFonts w:ascii="Times New Roman" w:hAnsi="Times New Roman" w:cs="Times New Roman"/>
                <w:sz w:val="22"/>
                <w:szCs w:val="22"/>
              </w:rPr>
            </w:pPr>
          </w:p>
        </w:tc>
        <w:tc>
          <w:tcPr>
            <w:tcW w:w="1557" w:type="pct"/>
            <w:vMerge/>
            <w:vAlign w:val="center"/>
          </w:tcPr>
          <w:p w14:paraId="24F48DAF" w14:textId="77777777" w:rsidR="00D97372" w:rsidRPr="004A21BC" w:rsidRDefault="00D97372" w:rsidP="00A1357D">
            <w:pPr>
              <w:spacing w:after="0" w:line="240" w:lineRule="auto"/>
              <w:ind w:left="360"/>
              <w:rPr>
                <w:rFonts w:ascii="Times New Roman" w:hAnsi="Times New Roman" w:cs="Times New Roman"/>
                <w:sz w:val="22"/>
                <w:szCs w:val="22"/>
              </w:rPr>
            </w:pPr>
          </w:p>
        </w:tc>
      </w:tr>
      <w:tr w:rsidR="00D97372" w:rsidRPr="004A21BC" w14:paraId="2F34F153" w14:textId="77777777" w:rsidTr="004A21BC">
        <w:trPr>
          <w:trHeight w:val="317"/>
        </w:trPr>
        <w:tc>
          <w:tcPr>
            <w:tcW w:w="369" w:type="pct"/>
            <w:vMerge w:val="restart"/>
            <w:vAlign w:val="center"/>
          </w:tcPr>
          <w:p w14:paraId="04FD958F" w14:textId="77777777" w:rsidR="00D97372" w:rsidRPr="004A21BC" w:rsidRDefault="00D97372"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10</w:t>
            </w:r>
          </w:p>
        </w:tc>
        <w:tc>
          <w:tcPr>
            <w:tcW w:w="491" w:type="pct"/>
            <w:vAlign w:val="center"/>
          </w:tcPr>
          <w:p w14:paraId="0F5F43B4"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Tue. 3/17 </w:t>
            </w:r>
          </w:p>
        </w:tc>
        <w:tc>
          <w:tcPr>
            <w:tcW w:w="1394" w:type="pct"/>
            <w:vMerge w:val="restart"/>
            <w:vAlign w:val="center"/>
          </w:tcPr>
          <w:p w14:paraId="54B4FF12"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CH 8: External Selection I</w:t>
            </w:r>
          </w:p>
          <w:p w14:paraId="3EAA3599"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CH 9: External Selection II</w:t>
            </w:r>
          </w:p>
        </w:tc>
        <w:tc>
          <w:tcPr>
            <w:tcW w:w="1189" w:type="pct"/>
            <w:vMerge w:val="restart"/>
            <w:vAlign w:val="center"/>
          </w:tcPr>
          <w:p w14:paraId="22D7032E"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Ch 8 &amp; 9 SmartBook</w:t>
            </w:r>
          </w:p>
        </w:tc>
        <w:tc>
          <w:tcPr>
            <w:tcW w:w="1557" w:type="pct"/>
            <w:vMerge w:val="restart"/>
            <w:vAlign w:val="center"/>
          </w:tcPr>
          <w:p w14:paraId="2DA1B1F6" w14:textId="77777777" w:rsidR="00D97372" w:rsidRPr="004A21BC" w:rsidRDefault="00D97372" w:rsidP="00A1357D">
            <w:pPr>
              <w:spacing w:after="0" w:line="240" w:lineRule="auto"/>
              <w:ind w:left="360"/>
              <w:rPr>
                <w:rFonts w:ascii="Times New Roman" w:hAnsi="Times New Roman" w:cs="Times New Roman"/>
                <w:sz w:val="22"/>
                <w:szCs w:val="22"/>
              </w:rPr>
            </w:pPr>
            <w:r w:rsidRPr="004A21BC">
              <w:rPr>
                <w:rFonts w:ascii="Times New Roman" w:hAnsi="Times New Roman" w:cs="Times New Roman"/>
                <w:sz w:val="22"/>
                <w:szCs w:val="22"/>
              </w:rPr>
              <w:t>Ch 8 &amp; 9 Weekly Assignment</w:t>
            </w:r>
          </w:p>
        </w:tc>
      </w:tr>
      <w:tr w:rsidR="00D97372" w:rsidRPr="004A21BC" w14:paraId="1E875A80" w14:textId="77777777" w:rsidTr="004A21BC">
        <w:trPr>
          <w:trHeight w:val="317"/>
        </w:trPr>
        <w:tc>
          <w:tcPr>
            <w:tcW w:w="369" w:type="pct"/>
            <w:vMerge/>
            <w:vAlign w:val="center"/>
          </w:tcPr>
          <w:p w14:paraId="1D1AD785" w14:textId="77777777" w:rsidR="00D97372" w:rsidRPr="004A21BC" w:rsidRDefault="00D97372" w:rsidP="00A1357D">
            <w:pPr>
              <w:spacing w:after="0" w:line="240" w:lineRule="auto"/>
              <w:jc w:val="center"/>
              <w:rPr>
                <w:rFonts w:ascii="Times New Roman" w:hAnsi="Times New Roman" w:cs="Times New Roman"/>
                <w:sz w:val="22"/>
                <w:szCs w:val="22"/>
              </w:rPr>
            </w:pPr>
          </w:p>
        </w:tc>
        <w:tc>
          <w:tcPr>
            <w:tcW w:w="491" w:type="pct"/>
            <w:vAlign w:val="center"/>
          </w:tcPr>
          <w:p w14:paraId="29CABF0B"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Thu. 3/19 </w:t>
            </w:r>
          </w:p>
        </w:tc>
        <w:tc>
          <w:tcPr>
            <w:tcW w:w="1394" w:type="pct"/>
            <w:vMerge/>
            <w:vAlign w:val="center"/>
          </w:tcPr>
          <w:p w14:paraId="620FC589" w14:textId="77777777" w:rsidR="00D97372" w:rsidRPr="004A21BC" w:rsidRDefault="00D97372" w:rsidP="00A1357D">
            <w:pPr>
              <w:spacing w:after="0" w:line="240" w:lineRule="auto"/>
              <w:rPr>
                <w:rFonts w:ascii="Times New Roman" w:hAnsi="Times New Roman" w:cs="Times New Roman"/>
                <w:sz w:val="22"/>
                <w:szCs w:val="22"/>
              </w:rPr>
            </w:pPr>
          </w:p>
        </w:tc>
        <w:tc>
          <w:tcPr>
            <w:tcW w:w="1189" w:type="pct"/>
            <w:vMerge/>
            <w:vAlign w:val="center"/>
          </w:tcPr>
          <w:p w14:paraId="121A0FFC" w14:textId="77777777" w:rsidR="00D97372" w:rsidRPr="004A21BC" w:rsidRDefault="00D97372" w:rsidP="00A1357D">
            <w:pPr>
              <w:spacing w:after="0" w:line="240" w:lineRule="auto"/>
              <w:rPr>
                <w:rFonts w:ascii="Times New Roman" w:hAnsi="Times New Roman" w:cs="Times New Roman"/>
                <w:sz w:val="22"/>
                <w:szCs w:val="22"/>
              </w:rPr>
            </w:pPr>
          </w:p>
        </w:tc>
        <w:tc>
          <w:tcPr>
            <w:tcW w:w="1557" w:type="pct"/>
            <w:vMerge/>
            <w:vAlign w:val="center"/>
          </w:tcPr>
          <w:p w14:paraId="0CE3E9A7" w14:textId="77777777" w:rsidR="00D97372" w:rsidRPr="004A21BC" w:rsidRDefault="00D97372" w:rsidP="00A1357D">
            <w:pPr>
              <w:spacing w:after="0" w:line="240" w:lineRule="auto"/>
              <w:ind w:left="360"/>
              <w:rPr>
                <w:rFonts w:ascii="Times New Roman" w:hAnsi="Times New Roman" w:cs="Times New Roman"/>
                <w:sz w:val="22"/>
                <w:szCs w:val="22"/>
              </w:rPr>
            </w:pPr>
          </w:p>
        </w:tc>
      </w:tr>
      <w:tr w:rsidR="00D97372" w:rsidRPr="004A21BC" w14:paraId="3F8BD948" w14:textId="77777777" w:rsidTr="004A21BC">
        <w:trPr>
          <w:trHeight w:val="317"/>
        </w:trPr>
        <w:tc>
          <w:tcPr>
            <w:tcW w:w="369" w:type="pct"/>
            <w:vMerge w:val="restart"/>
            <w:vAlign w:val="center"/>
          </w:tcPr>
          <w:p w14:paraId="49A7A822" w14:textId="77777777" w:rsidR="00D97372" w:rsidRPr="004A21BC" w:rsidRDefault="00D97372"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11</w:t>
            </w:r>
          </w:p>
        </w:tc>
        <w:tc>
          <w:tcPr>
            <w:tcW w:w="491" w:type="pct"/>
            <w:vAlign w:val="center"/>
          </w:tcPr>
          <w:p w14:paraId="3FE9ECB4"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Tue. 3/24 </w:t>
            </w:r>
          </w:p>
        </w:tc>
        <w:tc>
          <w:tcPr>
            <w:tcW w:w="1394" w:type="pct"/>
            <w:vMerge w:val="restart"/>
            <w:vAlign w:val="center"/>
          </w:tcPr>
          <w:p w14:paraId="0C2A92C1" w14:textId="77777777" w:rsidR="00D97372" w:rsidRPr="004A21BC" w:rsidRDefault="00D97372" w:rsidP="00A1357D">
            <w:pPr>
              <w:spacing w:after="0" w:line="240" w:lineRule="auto"/>
              <w:rPr>
                <w:rFonts w:ascii="Times New Roman" w:hAnsi="Times New Roman" w:cs="Times New Roman"/>
                <w:b/>
                <w:bCs/>
                <w:sz w:val="22"/>
                <w:szCs w:val="22"/>
              </w:rPr>
            </w:pPr>
            <w:r w:rsidRPr="004A21BC">
              <w:rPr>
                <w:rFonts w:ascii="Times New Roman" w:hAnsi="Times New Roman" w:cs="Times New Roman"/>
                <w:sz w:val="22"/>
                <w:szCs w:val="22"/>
              </w:rPr>
              <w:t>CH 10: Internal Selection</w:t>
            </w:r>
          </w:p>
        </w:tc>
        <w:tc>
          <w:tcPr>
            <w:tcW w:w="1189" w:type="pct"/>
            <w:vMerge w:val="restart"/>
            <w:vAlign w:val="center"/>
          </w:tcPr>
          <w:p w14:paraId="584CB607"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Ch 10 SmartBook</w:t>
            </w:r>
          </w:p>
        </w:tc>
        <w:tc>
          <w:tcPr>
            <w:tcW w:w="1557" w:type="pct"/>
            <w:vMerge w:val="restart"/>
            <w:vAlign w:val="center"/>
          </w:tcPr>
          <w:p w14:paraId="11F00210" w14:textId="77777777" w:rsidR="00D97372" w:rsidRPr="004A21BC" w:rsidRDefault="00D97372" w:rsidP="00A1357D">
            <w:pPr>
              <w:spacing w:after="0" w:line="240" w:lineRule="auto"/>
              <w:ind w:left="360"/>
              <w:rPr>
                <w:rFonts w:ascii="Times New Roman" w:hAnsi="Times New Roman" w:cs="Times New Roman"/>
                <w:sz w:val="22"/>
                <w:szCs w:val="22"/>
              </w:rPr>
            </w:pPr>
            <w:r w:rsidRPr="004A21BC">
              <w:rPr>
                <w:rFonts w:ascii="Times New Roman" w:hAnsi="Times New Roman" w:cs="Times New Roman"/>
                <w:sz w:val="22"/>
                <w:szCs w:val="22"/>
              </w:rPr>
              <w:t>Ch 10 Weekly Assignment</w:t>
            </w:r>
          </w:p>
        </w:tc>
      </w:tr>
      <w:tr w:rsidR="00D97372" w:rsidRPr="004A21BC" w14:paraId="36D67F33" w14:textId="77777777" w:rsidTr="004A21BC">
        <w:trPr>
          <w:trHeight w:val="317"/>
        </w:trPr>
        <w:tc>
          <w:tcPr>
            <w:tcW w:w="369" w:type="pct"/>
            <w:vMerge/>
            <w:vAlign w:val="center"/>
          </w:tcPr>
          <w:p w14:paraId="731B8535" w14:textId="77777777" w:rsidR="00D97372" w:rsidRPr="004A21BC" w:rsidRDefault="00D97372" w:rsidP="00A1357D">
            <w:pPr>
              <w:spacing w:after="0" w:line="240" w:lineRule="auto"/>
              <w:jc w:val="center"/>
              <w:rPr>
                <w:rFonts w:ascii="Times New Roman" w:hAnsi="Times New Roman" w:cs="Times New Roman"/>
                <w:sz w:val="22"/>
                <w:szCs w:val="22"/>
              </w:rPr>
            </w:pPr>
          </w:p>
        </w:tc>
        <w:tc>
          <w:tcPr>
            <w:tcW w:w="491" w:type="pct"/>
            <w:vAlign w:val="center"/>
          </w:tcPr>
          <w:p w14:paraId="01D22B3C"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Thu. 3/26 </w:t>
            </w:r>
          </w:p>
        </w:tc>
        <w:tc>
          <w:tcPr>
            <w:tcW w:w="1394" w:type="pct"/>
            <w:vMerge/>
            <w:vAlign w:val="center"/>
          </w:tcPr>
          <w:p w14:paraId="76D13C57" w14:textId="77777777" w:rsidR="00D97372" w:rsidRPr="004A21BC" w:rsidRDefault="00D97372" w:rsidP="00A1357D">
            <w:pPr>
              <w:spacing w:after="0" w:line="240" w:lineRule="auto"/>
              <w:rPr>
                <w:rFonts w:ascii="Times New Roman" w:hAnsi="Times New Roman" w:cs="Times New Roman"/>
                <w:sz w:val="22"/>
                <w:szCs w:val="22"/>
              </w:rPr>
            </w:pPr>
          </w:p>
        </w:tc>
        <w:tc>
          <w:tcPr>
            <w:tcW w:w="1189" w:type="pct"/>
            <w:vMerge/>
            <w:vAlign w:val="center"/>
          </w:tcPr>
          <w:p w14:paraId="5404C181" w14:textId="77777777" w:rsidR="00D97372" w:rsidRPr="004A21BC" w:rsidRDefault="00D97372" w:rsidP="00A1357D">
            <w:pPr>
              <w:spacing w:after="0" w:line="240" w:lineRule="auto"/>
              <w:rPr>
                <w:rFonts w:ascii="Times New Roman" w:hAnsi="Times New Roman" w:cs="Times New Roman"/>
                <w:sz w:val="22"/>
                <w:szCs w:val="22"/>
              </w:rPr>
            </w:pPr>
          </w:p>
        </w:tc>
        <w:tc>
          <w:tcPr>
            <w:tcW w:w="1557" w:type="pct"/>
            <w:vMerge/>
            <w:vAlign w:val="center"/>
          </w:tcPr>
          <w:p w14:paraId="558051FF" w14:textId="77777777" w:rsidR="00D97372" w:rsidRPr="004A21BC" w:rsidRDefault="00D97372" w:rsidP="00A1357D">
            <w:pPr>
              <w:spacing w:after="0" w:line="240" w:lineRule="auto"/>
              <w:ind w:left="360"/>
              <w:rPr>
                <w:rFonts w:ascii="Times New Roman" w:hAnsi="Times New Roman" w:cs="Times New Roman"/>
                <w:sz w:val="22"/>
                <w:szCs w:val="22"/>
              </w:rPr>
            </w:pPr>
          </w:p>
        </w:tc>
      </w:tr>
      <w:tr w:rsidR="00D97372" w:rsidRPr="004A21BC" w14:paraId="43F7ACB6" w14:textId="77777777" w:rsidTr="004A21BC">
        <w:trPr>
          <w:trHeight w:val="317"/>
        </w:trPr>
        <w:tc>
          <w:tcPr>
            <w:tcW w:w="369" w:type="pct"/>
            <w:vMerge w:val="restart"/>
            <w:vAlign w:val="center"/>
          </w:tcPr>
          <w:p w14:paraId="5DDAA004" w14:textId="77777777" w:rsidR="00D97372" w:rsidRPr="004A21BC" w:rsidRDefault="00D97372"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12</w:t>
            </w:r>
          </w:p>
        </w:tc>
        <w:tc>
          <w:tcPr>
            <w:tcW w:w="491" w:type="pct"/>
            <w:vAlign w:val="center"/>
          </w:tcPr>
          <w:p w14:paraId="2739A726"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Tue. 3/31</w:t>
            </w:r>
          </w:p>
        </w:tc>
        <w:tc>
          <w:tcPr>
            <w:tcW w:w="1394" w:type="pct"/>
            <w:vMerge w:val="restart"/>
            <w:vAlign w:val="center"/>
          </w:tcPr>
          <w:p w14:paraId="69CE33A5" w14:textId="77777777" w:rsidR="00D97372" w:rsidRPr="004A21BC" w:rsidRDefault="00D97372" w:rsidP="00A1357D">
            <w:pPr>
              <w:spacing w:after="0" w:line="240" w:lineRule="auto"/>
              <w:rPr>
                <w:rFonts w:ascii="Times New Roman" w:hAnsi="Times New Roman" w:cs="Times New Roman"/>
                <w:b/>
                <w:bCs/>
                <w:sz w:val="22"/>
                <w:szCs w:val="22"/>
              </w:rPr>
            </w:pPr>
            <w:r w:rsidRPr="004A21BC">
              <w:rPr>
                <w:rFonts w:ascii="Times New Roman" w:hAnsi="Times New Roman" w:cs="Times New Roman"/>
                <w:b/>
                <w:bCs/>
                <w:sz w:val="22"/>
                <w:szCs w:val="22"/>
              </w:rPr>
              <w:t>Exam 2</w:t>
            </w:r>
          </w:p>
        </w:tc>
        <w:tc>
          <w:tcPr>
            <w:tcW w:w="1189" w:type="pct"/>
            <w:vMerge w:val="restart"/>
            <w:vAlign w:val="center"/>
          </w:tcPr>
          <w:p w14:paraId="26A02ECA" w14:textId="77777777" w:rsidR="00D97372" w:rsidRPr="004A21BC" w:rsidRDefault="00D97372" w:rsidP="00E838EE">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w:t>
            </w:r>
          </w:p>
        </w:tc>
        <w:tc>
          <w:tcPr>
            <w:tcW w:w="1557" w:type="pct"/>
            <w:vMerge w:val="restart"/>
            <w:vAlign w:val="center"/>
          </w:tcPr>
          <w:p w14:paraId="6A2FB9CC" w14:textId="77777777" w:rsidR="00D97372" w:rsidRPr="004A21BC" w:rsidRDefault="00D97372" w:rsidP="00E838EE">
            <w:pPr>
              <w:spacing w:after="0" w:line="240" w:lineRule="auto"/>
              <w:ind w:left="360"/>
              <w:jc w:val="center"/>
              <w:rPr>
                <w:rFonts w:ascii="Times New Roman" w:hAnsi="Times New Roman" w:cs="Times New Roman"/>
                <w:sz w:val="22"/>
                <w:szCs w:val="22"/>
              </w:rPr>
            </w:pPr>
            <w:r w:rsidRPr="004A21BC">
              <w:rPr>
                <w:rFonts w:ascii="Times New Roman" w:hAnsi="Times New Roman" w:cs="Times New Roman"/>
                <w:sz w:val="22"/>
                <w:szCs w:val="22"/>
              </w:rPr>
              <w:t>-</w:t>
            </w:r>
          </w:p>
        </w:tc>
      </w:tr>
      <w:tr w:rsidR="00D97372" w:rsidRPr="004A21BC" w14:paraId="2E06721E" w14:textId="77777777" w:rsidTr="004A21BC">
        <w:trPr>
          <w:trHeight w:val="317"/>
        </w:trPr>
        <w:tc>
          <w:tcPr>
            <w:tcW w:w="369" w:type="pct"/>
            <w:vMerge/>
            <w:vAlign w:val="center"/>
          </w:tcPr>
          <w:p w14:paraId="0FA9A7A6" w14:textId="77777777" w:rsidR="00D97372" w:rsidRPr="004A21BC" w:rsidRDefault="00D97372" w:rsidP="00A1357D">
            <w:pPr>
              <w:spacing w:after="0" w:line="240" w:lineRule="auto"/>
              <w:jc w:val="center"/>
              <w:rPr>
                <w:rFonts w:ascii="Times New Roman" w:hAnsi="Times New Roman" w:cs="Times New Roman"/>
                <w:sz w:val="22"/>
                <w:szCs w:val="22"/>
              </w:rPr>
            </w:pPr>
          </w:p>
        </w:tc>
        <w:tc>
          <w:tcPr>
            <w:tcW w:w="491" w:type="pct"/>
            <w:vAlign w:val="center"/>
          </w:tcPr>
          <w:p w14:paraId="7A91437F"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Thu. 4/2</w:t>
            </w:r>
          </w:p>
        </w:tc>
        <w:tc>
          <w:tcPr>
            <w:tcW w:w="1394" w:type="pct"/>
            <w:vMerge/>
            <w:vAlign w:val="center"/>
          </w:tcPr>
          <w:p w14:paraId="31D7682F" w14:textId="77777777" w:rsidR="00D97372" w:rsidRPr="004A21BC" w:rsidRDefault="00D97372" w:rsidP="00A1357D">
            <w:pPr>
              <w:spacing w:after="0" w:line="240" w:lineRule="auto"/>
              <w:rPr>
                <w:rFonts w:ascii="Times New Roman" w:hAnsi="Times New Roman" w:cs="Times New Roman"/>
                <w:sz w:val="22"/>
                <w:szCs w:val="22"/>
              </w:rPr>
            </w:pPr>
          </w:p>
        </w:tc>
        <w:tc>
          <w:tcPr>
            <w:tcW w:w="1189" w:type="pct"/>
            <w:vMerge/>
            <w:vAlign w:val="center"/>
          </w:tcPr>
          <w:p w14:paraId="2FC48F18" w14:textId="77777777" w:rsidR="00D97372" w:rsidRPr="004A21BC" w:rsidRDefault="00D97372" w:rsidP="00A1357D">
            <w:pPr>
              <w:spacing w:after="0" w:line="240" w:lineRule="auto"/>
              <w:rPr>
                <w:rFonts w:ascii="Times New Roman" w:hAnsi="Times New Roman" w:cs="Times New Roman"/>
                <w:sz w:val="22"/>
                <w:szCs w:val="22"/>
              </w:rPr>
            </w:pPr>
          </w:p>
        </w:tc>
        <w:tc>
          <w:tcPr>
            <w:tcW w:w="1557" w:type="pct"/>
            <w:vMerge/>
            <w:vAlign w:val="center"/>
          </w:tcPr>
          <w:p w14:paraId="22B25227" w14:textId="77777777" w:rsidR="00D97372" w:rsidRPr="004A21BC" w:rsidRDefault="00D97372" w:rsidP="00A1357D">
            <w:pPr>
              <w:spacing w:after="0" w:line="240" w:lineRule="auto"/>
              <w:ind w:left="360"/>
              <w:rPr>
                <w:rFonts w:ascii="Times New Roman" w:hAnsi="Times New Roman" w:cs="Times New Roman"/>
                <w:sz w:val="22"/>
                <w:szCs w:val="22"/>
              </w:rPr>
            </w:pPr>
          </w:p>
        </w:tc>
      </w:tr>
      <w:tr w:rsidR="00D97372" w:rsidRPr="004A21BC" w14:paraId="7D8DB00D" w14:textId="77777777" w:rsidTr="004A21BC">
        <w:trPr>
          <w:trHeight w:val="317"/>
        </w:trPr>
        <w:tc>
          <w:tcPr>
            <w:tcW w:w="369" w:type="pct"/>
            <w:vMerge w:val="restart"/>
            <w:vAlign w:val="center"/>
          </w:tcPr>
          <w:p w14:paraId="4854BB78" w14:textId="77777777" w:rsidR="00D97372" w:rsidRPr="004A21BC" w:rsidRDefault="00D97372"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13</w:t>
            </w:r>
          </w:p>
        </w:tc>
        <w:tc>
          <w:tcPr>
            <w:tcW w:w="491" w:type="pct"/>
            <w:vAlign w:val="center"/>
          </w:tcPr>
          <w:p w14:paraId="75A8CAE0"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Tue. 4/7 </w:t>
            </w:r>
          </w:p>
        </w:tc>
        <w:tc>
          <w:tcPr>
            <w:tcW w:w="1394" w:type="pct"/>
            <w:vMerge w:val="restart"/>
            <w:vAlign w:val="center"/>
          </w:tcPr>
          <w:p w14:paraId="677BDCDF"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CH 11: Decision Making</w:t>
            </w:r>
          </w:p>
        </w:tc>
        <w:tc>
          <w:tcPr>
            <w:tcW w:w="1189" w:type="pct"/>
            <w:vMerge w:val="restart"/>
            <w:vAlign w:val="center"/>
          </w:tcPr>
          <w:p w14:paraId="15D54DA0"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Ch 11 SmartBook</w:t>
            </w:r>
          </w:p>
        </w:tc>
        <w:tc>
          <w:tcPr>
            <w:tcW w:w="1557" w:type="pct"/>
            <w:vMerge w:val="restart"/>
            <w:vAlign w:val="center"/>
          </w:tcPr>
          <w:p w14:paraId="330FBB35" w14:textId="77777777" w:rsidR="00D97372" w:rsidRPr="004A21BC" w:rsidRDefault="00D97372" w:rsidP="00A1357D">
            <w:pPr>
              <w:spacing w:after="0" w:line="240" w:lineRule="auto"/>
              <w:ind w:left="360"/>
              <w:rPr>
                <w:rFonts w:ascii="Times New Roman" w:hAnsi="Times New Roman" w:cs="Times New Roman"/>
                <w:sz w:val="22"/>
                <w:szCs w:val="22"/>
              </w:rPr>
            </w:pPr>
            <w:r w:rsidRPr="004A21BC">
              <w:rPr>
                <w:rFonts w:ascii="Times New Roman" w:hAnsi="Times New Roman" w:cs="Times New Roman"/>
                <w:sz w:val="22"/>
                <w:szCs w:val="22"/>
              </w:rPr>
              <w:t>Ch 11 Weekly Assignment</w:t>
            </w:r>
          </w:p>
        </w:tc>
      </w:tr>
      <w:tr w:rsidR="00D97372" w:rsidRPr="004A21BC" w14:paraId="77791FE4" w14:textId="77777777" w:rsidTr="004A21BC">
        <w:trPr>
          <w:trHeight w:val="317"/>
        </w:trPr>
        <w:tc>
          <w:tcPr>
            <w:tcW w:w="369" w:type="pct"/>
            <w:vMerge/>
            <w:vAlign w:val="center"/>
          </w:tcPr>
          <w:p w14:paraId="3FA7CDB8" w14:textId="77777777" w:rsidR="00D97372" w:rsidRPr="004A21BC" w:rsidRDefault="00D97372" w:rsidP="00A1357D">
            <w:pPr>
              <w:spacing w:after="0" w:line="240" w:lineRule="auto"/>
              <w:jc w:val="center"/>
              <w:rPr>
                <w:rFonts w:ascii="Times New Roman" w:hAnsi="Times New Roman" w:cs="Times New Roman"/>
                <w:sz w:val="22"/>
                <w:szCs w:val="22"/>
              </w:rPr>
            </w:pPr>
          </w:p>
        </w:tc>
        <w:tc>
          <w:tcPr>
            <w:tcW w:w="491" w:type="pct"/>
            <w:vAlign w:val="center"/>
          </w:tcPr>
          <w:p w14:paraId="238BF45F"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Thu. 4/9 </w:t>
            </w:r>
          </w:p>
        </w:tc>
        <w:tc>
          <w:tcPr>
            <w:tcW w:w="1394" w:type="pct"/>
            <w:vMerge/>
            <w:vAlign w:val="center"/>
          </w:tcPr>
          <w:p w14:paraId="4B2AA2E6" w14:textId="77777777" w:rsidR="00D97372" w:rsidRPr="004A21BC" w:rsidRDefault="00D97372" w:rsidP="00A1357D">
            <w:pPr>
              <w:spacing w:after="0" w:line="240" w:lineRule="auto"/>
              <w:rPr>
                <w:rFonts w:ascii="Times New Roman" w:hAnsi="Times New Roman" w:cs="Times New Roman"/>
                <w:sz w:val="22"/>
                <w:szCs w:val="22"/>
              </w:rPr>
            </w:pPr>
          </w:p>
        </w:tc>
        <w:tc>
          <w:tcPr>
            <w:tcW w:w="1189" w:type="pct"/>
            <w:vMerge/>
            <w:vAlign w:val="center"/>
          </w:tcPr>
          <w:p w14:paraId="3DB828D9" w14:textId="77777777" w:rsidR="00D97372" w:rsidRPr="004A21BC" w:rsidRDefault="00D97372" w:rsidP="00A1357D">
            <w:pPr>
              <w:spacing w:after="0" w:line="240" w:lineRule="auto"/>
              <w:rPr>
                <w:rFonts w:ascii="Times New Roman" w:hAnsi="Times New Roman" w:cs="Times New Roman"/>
                <w:sz w:val="22"/>
                <w:szCs w:val="22"/>
              </w:rPr>
            </w:pPr>
          </w:p>
        </w:tc>
        <w:tc>
          <w:tcPr>
            <w:tcW w:w="1557" w:type="pct"/>
            <w:vMerge/>
            <w:vAlign w:val="center"/>
          </w:tcPr>
          <w:p w14:paraId="5D03D7C2" w14:textId="77777777" w:rsidR="00D97372" w:rsidRPr="004A21BC" w:rsidRDefault="00D97372" w:rsidP="00A1357D">
            <w:pPr>
              <w:spacing w:after="0" w:line="240" w:lineRule="auto"/>
              <w:ind w:left="360"/>
              <w:rPr>
                <w:rFonts w:ascii="Times New Roman" w:hAnsi="Times New Roman" w:cs="Times New Roman"/>
                <w:sz w:val="22"/>
                <w:szCs w:val="22"/>
              </w:rPr>
            </w:pPr>
          </w:p>
        </w:tc>
      </w:tr>
      <w:tr w:rsidR="00D97372" w:rsidRPr="004A21BC" w14:paraId="48CFC0C2" w14:textId="77777777" w:rsidTr="004A21BC">
        <w:trPr>
          <w:trHeight w:val="317"/>
        </w:trPr>
        <w:tc>
          <w:tcPr>
            <w:tcW w:w="369" w:type="pct"/>
            <w:vMerge w:val="restart"/>
            <w:vAlign w:val="center"/>
          </w:tcPr>
          <w:p w14:paraId="7CC955AD" w14:textId="77777777" w:rsidR="00D97372" w:rsidRPr="004A21BC" w:rsidRDefault="00D97372"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14</w:t>
            </w:r>
          </w:p>
        </w:tc>
        <w:tc>
          <w:tcPr>
            <w:tcW w:w="491" w:type="pct"/>
            <w:vAlign w:val="center"/>
          </w:tcPr>
          <w:p w14:paraId="52E8C4C2"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Tue. 4/14</w:t>
            </w:r>
          </w:p>
        </w:tc>
        <w:tc>
          <w:tcPr>
            <w:tcW w:w="1394" w:type="pct"/>
            <w:vMerge w:val="restart"/>
            <w:vAlign w:val="center"/>
          </w:tcPr>
          <w:p w14:paraId="46D12A81"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CH 12: Final Match</w:t>
            </w:r>
          </w:p>
        </w:tc>
        <w:tc>
          <w:tcPr>
            <w:tcW w:w="1189" w:type="pct"/>
            <w:vMerge w:val="restart"/>
            <w:vAlign w:val="center"/>
          </w:tcPr>
          <w:p w14:paraId="61588382"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Ch 12 SmartBook</w:t>
            </w:r>
          </w:p>
        </w:tc>
        <w:tc>
          <w:tcPr>
            <w:tcW w:w="1557" w:type="pct"/>
            <w:vMerge w:val="restart"/>
            <w:vAlign w:val="center"/>
          </w:tcPr>
          <w:p w14:paraId="1BB9FA9B" w14:textId="77777777" w:rsidR="00D97372" w:rsidRPr="004A21BC" w:rsidRDefault="00D97372" w:rsidP="00A1357D">
            <w:pPr>
              <w:spacing w:after="0" w:line="240" w:lineRule="auto"/>
              <w:ind w:left="360"/>
              <w:rPr>
                <w:rFonts w:ascii="Times New Roman" w:hAnsi="Times New Roman" w:cs="Times New Roman"/>
                <w:sz w:val="22"/>
                <w:szCs w:val="22"/>
              </w:rPr>
            </w:pPr>
            <w:r w:rsidRPr="004A21BC">
              <w:rPr>
                <w:rFonts w:ascii="Times New Roman" w:hAnsi="Times New Roman" w:cs="Times New Roman"/>
                <w:sz w:val="22"/>
                <w:szCs w:val="22"/>
              </w:rPr>
              <w:t>Ch 12 Weekly Assignment</w:t>
            </w:r>
          </w:p>
        </w:tc>
      </w:tr>
      <w:tr w:rsidR="00D97372" w:rsidRPr="004A21BC" w14:paraId="11B13EC7" w14:textId="77777777" w:rsidTr="004A21BC">
        <w:trPr>
          <w:trHeight w:val="317"/>
        </w:trPr>
        <w:tc>
          <w:tcPr>
            <w:tcW w:w="369" w:type="pct"/>
            <w:vMerge/>
            <w:vAlign w:val="center"/>
          </w:tcPr>
          <w:p w14:paraId="6522B202" w14:textId="77777777" w:rsidR="00D97372" w:rsidRPr="004A21BC" w:rsidRDefault="00D97372" w:rsidP="00A1357D">
            <w:pPr>
              <w:spacing w:after="0" w:line="240" w:lineRule="auto"/>
              <w:jc w:val="center"/>
              <w:rPr>
                <w:rFonts w:ascii="Times New Roman" w:hAnsi="Times New Roman" w:cs="Times New Roman"/>
                <w:sz w:val="22"/>
                <w:szCs w:val="22"/>
              </w:rPr>
            </w:pPr>
          </w:p>
        </w:tc>
        <w:tc>
          <w:tcPr>
            <w:tcW w:w="491" w:type="pct"/>
            <w:vAlign w:val="center"/>
          </w:tcPr>
          <w:p w14:paraId="7F13E744"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Thu. 4/16 </w:t>
            </w:r>
          </w:p>
        </w:tc>
        <w:tc>
          <w:tcPr>
            <w:tcW w:w="1394" w:type="pct"/>
            <w:vMerge/>
            <w:vAlign w:val="center"/>
          </w:tcPr>
          <w:p w14:paraId="399C152A" w14:textId="77777777" w:rsidR="00D97372" w:rsidRPr="004A21BC" w:rsidRDefault="00D97372" w:rsidP="00A1357D">
            <w:pPr>
              <w:spacing w:after="0" w:line="240" w:lineRule="auto"/>
              <w:rPr>
                <w:rFonts w:ascii="Times New Roman" w:hAnsi="Times New Roman" w:cs="Times New Roman"/>
                <w:sz w:val="22"/>
                <w:szCs w:val="22"/>
              </w:rPr>
            </w:pPr>
          </w:p>
        </w:tc>
        <w:tc>
          <w:tcPr>
            <w:tcW w:w="1189" w:type="pct"/>
            <w:vMerge/>
            <w:vAlign w:val="center"/>
          </w:tcPr>
          <w:p w14:paraId="33E4B0AB" w14:textId="77777777" w:rsidR="00D97372" w:rsidRPr="004A21BC" w:rsidRDefault="00D97372" w:rsidP="00A1357D">
            <w:pPr>
              <w:spacing w:after="0" w:line="240" w:lineRule="auto"/>
              <w:rPr>
                <w:rFonts w:ascii="Times New Roman" w:hAnsi="Times New Roman" w:cs="Times New Roman"/>
                <w:sz w:val="22"/>
                <w:szCs w:val="22"/>
              </w:rPr>
            </w:pPr>
          </w:p>
        </w:tc>
        <w:tc>
          <w:tcPr>
            <w:tcW w:w="1557" w:type="pct"/>
            <w:vMerge/>
            <w:vAlign w:val="center"/>
          </w:tcPr>
          <w:p w14:paraId="675A63BD" w14:textId="77777777" w:rsidR="00D97372" w:rsidRPr="004A21BC" w:rsidRDefault="00D97372" w:rsidP="00A1357D">
            <w:pPr>
              <w:spacing w:after="0" w:line="240" w:lineRule="auto"/>
              <w:ind w:left="360"/>
              <w:rPr>
                <w:rFonts w:ascii="Times New Roman" w:hAnsi="Times New Roman" w:cs="Times New Roman"/>
                <w:sz w:val="22"/>
                <w:szCs w:val="22"/>
              </w:rPr>
            </w:pPr>
          </w:p>
        </w:tc>
      </w:tr>
      <w:tr w:rsidR="00D97372" w:rsidRPr="004A21BC" w14:paraId="45F8B81E" w14:textId="77777777" w:rsidTr="004A21BC">
        <w:trPr>
          <w:trHeight w:val="317"/>
        </w:trPr>
        <w:tc>
          <w:tcPr>
            <w:tcW w:w="369" w:type="pct"/>
            <w:vMerge w:val="restart"/>
            <w:vAlign w:val="center"/>
          </w:tcPr>
          <w:p w14:paraId="57C20819" w14:textId="77777777" w:rsidR="00D97372" w:rsidRPr="004A21BC" w:rsidRDefault="00D97372"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15</w:t>
            </w:r>
          </w:p>
        </w:tc>
        <w:tc>
          <w:tcPr>
            <w:tcW w:w="491" w:type="pct"/>
            <w:vAlign w:val="center"/>
          </w:tcPr>
          <w:p w14:paraId="49BD7C93"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Tue. 4/21</w:t>
            </w:r>
          </w:p>
        </w:tc>
        <w:tc>
          <w:tcPr>
            <w:tcW w:w="1394" w:type="pct"/>
            <w:vMerge w:val="restart"/>
            <w:vAlign w:val="center"/>
          </w:tcPr>
          <w:p w14:paraId="0560F6E9" w14:textId="77777777" w:rsidR="00D97372" w:rsidRPr="004A21BC" w:rsidRDefault="00D97372" w:rsidP="00A1357D">
            <w:pPr>
              <w:spacing w:after="0" w:line="240" w:lineRule="auto"/>
              <w:rPr>
                <w:rFonts w:ascii="Times New Roman" w:hAnsi="Times New Roman" w:cs="Times New Roman"/>
                <w:i/>
                <w:iCs/>
                <w:sz w:val="22"/>
                <w:szCs w:val="22"/>
              </w:rPr>
            </w:pPr>
            <w:r w:rsidRPr="004A21BC">
              <w:rPr>
                <w:rFonts w:ascii="Times New Roman" w:hAnsi="Times New Roman" w:cs="Times New Roman"/>
                <w:sz w:val="22"/>
                <w:szCs w:val="22"/>
              </w:rPr>
              <w:t>CH 14: Retention Management</w:t>
            </w:r>
          </w:p>
        </w:tc>
        <w:tc>
          <w:tcPr>
            <w:tcW w:w="1189" w:type="pct"/>
            <w:vMerge w:val="restart"/>
            <w:vAlign w:val="center"/>
          </w:tcPr>
          <w:p w14:paraId="73ED0482"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Ch 14 SmartBook</w:t>
            </w:r>
          </w:p>
        </w:tc>
        <w:tc>
          <w:tcPr>
            <w:tcW w:w="1557" w:type="pct"/>
            <w:vMerge w:val="restart"/>
            <w:vAlign w:val="center"/>
          </w:tcPr>
          <w:p w14:paraId="66D2F472" w14:textId="77777777" w:rsidR="00D97372" w:rsidRPr="004A21BC" w:rsidRDefault="00D97372" w:rsidP="00A1357D">
            <w:pPr>
              <w:spacing w:after="0" w:line="240" w:lineRule="auto"/>
              <w:ind w:left="360"/>
              <w:rPr>
                <w:rFonts w:ascii="Times New Roman" w:hAnsi="Times New Roman" w:cs="Times New Roman"/>
                <w:sz w:val="22"/>
                <w:szCs w:val="22"/>
              </w:rPr>
            </w:pPr>
            <w:r w:rsidRPr="004A21BC">
              <w:rPr>
                <w:rFonts w:ascii="Times New Roman" w:hAnsi="Times New Roman" w:cs="Times New Roman"/>
                <w:sz w:val="22"/>
                <w:szCs w:val="22"/>
              </w:rPr>
              <w:t>Ch 14 Weekly Assignment</w:t>
            </w:r>
          </w:p>
        </w:tc>
      </w:tr>
      <w:tr w:rsidR="00D97372" w:rsidRPr="004A21BC" w14:paraId="54B0D5CA" w14:textId="77777777" w:rsidTr="004A21BC">
        <w:trPr>
          <w:trHeight w:val="317"/>
        </w:trPr>
        <w:tc>
          <w:tcPr>
            <w:tcW w:w="369" w:type="pct"/>
            <w:vMerge/>
            <w:vAlign w:val="center"/>
          </w:tcPr>
          <w:p w14:paraId="71BC36A7" w14:textId="77777777" w:rsidR="00D97372" w:rsidRPr="004A21BC" w:rsidRDefault="00D97372" w:rsidP="00A1357D">
            <w:pPr>
              <w:spacing w:after="0" w:line="240" w:lineRule="auto"/>
              <w:jc w:val="center"/>
              <w:rPr>
                <w:rFonts w:ascii="Times New Roman" w:hAnsi="Times New Roman" w:cs="Times New Roman"/>
                <w:sz w:val="22"/>
                <w:szCs w:val="22"/>
              </w:rPr>
            </w:pPr>
          </w:p>
        </w:tc>
        <w:tc>
          <w:tcPr>
            <w:tcW w:w="491" w:type="pct"/>
            <w:vAlign w:val="center"/>
          </w:tcPr>
          <w:p w14:paraId="5C89AA1D"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Thu. 4/23</w:t>
            </w:r>
          </w:p>
        </w:tc>
        <w:tc>
          <w:tcPr>
            <w:tcW w:w="1394" w:type="pct"/>
            <w:vMerge/>
            <w:vAlign w:val="center"/>
          </w:tcPr>
          <w:p w14:paraId="285007B5" w14:textId="77777777" w:rsidR="00D97372" w:rsidRPr="004A21BC" w:rsidRDefault="00D97372" w:rsidP="00A1357D">
            <w:pPr>
              <w:spacing w:after="0" w:line="240" w:lineRule="auto"/>
              <w:rPr>
                <w:rFonts w:ascii="Times New Roman" w:hAnsi="Times New Roman" w:cs="Times New Roman"/>
                <w:i/>
                <w:iCs/>
                <w:sz w:val="22"/>
                <w:szCs w:val="22"/>
              </w:rPr>
            </w:pPr>
          </w:p>
        </w:tc>
        <w:tc>
          <w:tcPr>
            <w:tcW w:w="1189" w:type="pct"/>
            <w:vMerge/>
            <w:vAlign w:val="center"/>
          </w:tcPr>
          <w:p w14:paraId="2144772F" w14:textId="77777777" w:rsidR="00D97372" w:rsidRPr="004A21BC" w:rsidRDefault="00D97372" w:rsidP="00A1357D">
            <w:pPr>
              <w:spacing w:after="0" w:line="240" w:lineRule="auto"/>
              <w:rPr>
                <w:rFonts w:ascii="Times New Roman" w:hAnsi="Times New Roman" w:cs="Times New Roman"/>
                <w:sz w:val="22"/>
                <w:szCs w:val="22"/>
              </w:rPr>
            </w:pPr>
          </w:p>
        </w:tc>
        <w:tc>
          <w:tcPr>
            <w:tcW w:w="1557" w:type="pct"/>
            <w:vMerge/>
            <w:vAlign w:val="center"/>
          </w:tcPr>
          <w:p w14:paraId="5A9D040A" w14:textId="77777777" w:rsidR="00D97372" w:rsidRPr="004A21BC" w:rsidRDefault="00D97372" w:rsidP="00A1357D">
            <w:pPr>
              <w:spacing w:after="0" w:line="240" w:lineRule="auto"/>
              <w:ind w:left="360"/>
              <w:rPr>
                <w:rFonts w:ascii="Times New Roman" w:hAnsi="Times New Roman" w:cs="Times New Roman"/>
                <w:sz w:val="22"/>
                <w:szCs w:val="22"/>
              </w:rPr>
            </w:pPr>
          </w:p>
        </w:tc>
      </w:tr>
      <w:tr w:rsidR="00D97372" w:rsidRPr="004A21BC" w14:paraId="21E5BA35" w14:textId="77777777" w:rsidTr="004A21BC">
        <w:trPr>
          <w:trHeight w:val="317"/>
        </w:trPr>
        <w:tc>
          <w:tcPr>
            <w:tcW w:w="369" w:type="pct"/>
            <w:vMerge w:val="restart"/>
            <w:vAlign w:val="center"/>
          </w:tcPr>
          <w:p w14:paraId="1F067E47" w14:textId="77777777" w:rsidR="00D97372" w:rsidRPr="004A21BC" w:rsidRDefault="00D97372"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16</w:t>
            </w:r>
          </w:p>
        </w:tc>
        <w:tc>
          <w:tcPr>
            <w:tcW w:w="491" w:type="pct"/>
            <w:vAlign w:val="center"/>
          </w:tcPr>
          <w:p w14:paraId="57271FBE"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Tue. 4/28</w:t>
            </w:r>
          </w:p>
        </w:tc>
        <w:tc>
          <w:tcPr>
            <w:tcW w:w="1394" w:type="pct"/>
            <w:vMerge w:val="restart"/>
            <w:vAlign w:val="center"/>
          </w:tcPr>
          <w:p w14:paraId="12F98D79" w14:textId="77777777" w:rsidR="00D97372" w:rsidRPr="004A21BC" w:rsidRDefault="00D97372" w:rsidP="00A1357D">
            <w:pPr>
              <w:spacing w:after="0" w:line="240" w:lineRule="auto"/>
              <w:rPr>
                <w:rFonts w:ascii="Times New Roman" w:hAnsi="Times New Roman" w:cs="Times New Roman"/>
                <w:sz w:val="22"/>
                <w:szCs w:val="22"/>
              </w:rPr>
            </w:pPr>
            <w:r w:rsidRPr="004A21BC">
              <w:rPr>
                <w:rFonts w:ascii="Times New Roman" w:hAnsi="Times New Roman" w:cs="Times New Roman"/>
                <w:sz w:val="22"/>
                <w:szCs w:val="22"/>
              </w:rPr>
              <w:t>Course Wrap-Up</w:t>
            </w:r>
          </w:p>
        </w:tc>
        <w:tc>
          <w:tcPr>
            <w:tcW w:w="1189" w:type="pct"/>
            <w:vMerge w:val="restart"/>
            <w:vAlign w:val="center"/>
          </w:tcPr>
          <w:p w14:paraId="0AB51F72" w14:textId="77777777" w:rsidR="00D97372" w:rsidRPr="004A21BC" w:rsidRDefault="00D97372" w:rsidP="00A1357D">
            <w:pPr>
              <w:spacing w:after="0" w:line="240" w:lineRule="auto"/>
              <w:jc w:val="center"/>
              <w:rPr>
                <w:rFonts w:ascii="Times New Roman" w:hAnsi="Times New Roman" w:cs="Times New Roman"/>
                <w:sz w:val="22"/>
                <w:szCs w:val="22"/>
              </w:rPr>
            </w:pPr>
            <w:r w:rsidRPr="004A21BC">
              <w:rPr>
                <w:rFonts w:ascii="Times New Roman" w:hAnsi="Times New Roman" w:cs="Times New Roman"/>
                <w:sz w:val="22"/>
                <w:szCs w:val="22"/>
              </w:rPr>
              <w:t>-</w:t>
            </w:r>
          </w:p>
        </w:tc>
        <w:tc>
          <w:tcPr>
            <w:tcW w:w="1557" w:type="pct"/>
            <w:vMerge w:val="restart"/>
            <w:vAlign w:val="center"/>
          </w:tcPr>
          <w:p w14:paraId="61840CA3" w14:textId="77777777" w:rsidR="00D97372" w:rsidRPr="004A21BC" w:rsidRDefault="00D97372" w:rsidP="00A1357D">
            <w:pPr>
              <w:spacing w:after="0" w:line="240" w:lineRule="auto"/>
              <w:ind w:left="360"/>
              <w:rPr>
                <w:rFonts w:ascii="Times New Roman" w:hAnsi="Times New Roman" w:cs="Times New Roman"/>
                <w:b/>
                <w:bCs/>
                <w:sz w:val="22"/>
                <w:szCs w:val="22"/>
              </w:rPr>
            </w:pPr>
            <w:r w:rsidRPr="004A21BC">
              <w:rPr>
                <w:rFonts w:ascii="Times New Roman" w:hAnsi="Times New Roman" w:cs="Times New Roman"/>
                <w:b/>
                <w:bCs/>
                <w:sz w:val="22"/>
                <w:szCs w:val="22"/>
              </w:rPr>
              <w:t xml:space="preserve">AI in Staffing Exercise 2 due </w:t>
            </w:r>
            <w:r w:rsidRPr="002E547E">
              <w:rPr>
                <w:rFonts w:ascii="Times New Roman" w:hAnsi="Times New Roman" w:cs="Times New Roman"/>
                <w:b/>
                <w:bCs/>
                <w:color w:val="FF0000"/>
                <w:sz w:val="22"/>
                <w:szCs w:val="22"/>
              </w:rPr>
              <w:t>Friday, 5/2 at 11:59 pm</w:t>
            </w:r>
          </w:p>
        </w:tc>
      </w:tr>
      <w:tr w:rsidR="00D97372" w:rsidRPr="004A21BC" w14:paraId="7E0D4456" w14:textId="77777777" w:rsidTr="004A21BC">
        <w:trPr>
          <w:trHeight w:val="317"/>
        </w:trPr>
        <w:tc>
          <w:tcPr>
            <w:tcW w:w="369" w:type="pct"/>
            <w:vMerge/>
            <w:vAlign w:val="center"/>
          </w:tcPr>
          <w:p w14:paraId="052559CD" w14:textId="77777777" w:rsidR="00D97372" w:rsidRPr="004A21BC" w:rsidRDefault="00D97372" w:rsidP="00A1357D">
            <w:pPr>
              <w:spacing w:after="0" w:line="240" w:lineRule="auto"/>
              <w:jc w:val="center"/>
              <w:rPr>
                <w:rFonts w:ascii="Times New Roman" w:hAnsi="Times New Roman" w:cs="Times New Roman"/>
                <w:sz w:val="22"/>
                <w:szCs w:val="22"/>
              </w:rPr>
            </w:pPr>
          </w:p>
        </w:tc>
        <w:tc>
          <w:tcPr>
            <w:tcW w:w="491" w:type="pct"/>
            <w:vAlign w:val="center"/>
          </w:tcPr>
          <w:p w14:paraId="04F2B916" w14:textId="77777777" w:rsidR="00D97372" w:rsidRPr="004A21BC" w:rsidRDefault="00D97372" w:rsidP="00A1357D">
            <w:pPr>
              <w:spacing w:after="0" w:line="240" w:lineRule="auto"/>
              <w:rPr>
                <w:rFonts w:ascii="Times New Roman" w:hAnsi="Times New Roman" w:cs="Times New Roman"/>
                <w:bCs/>
                <w:sz w:val="22"/>
                <w:szCs w:val="22"/>
              </w:rPr>
            </w:pPr>
            <w:r w:rsidRPr="004A21BC">
              <w:rPr>
                <w:rFonts w:ascii="Times New Roman" w:hAnsi="Times New Roman" w:cs="Times New Roman"/>
                <w:bCs/>
                <w:sz w:val="22"/>
                <w:szCs w:val="22"/>
              </w:rPr>
              <w:t xml:space="preserve">Thu. 4/30 </w:t>
            </w:r>
          </w:p>
        </w:tc>
        <w:tc>
          <w:tcPr>
            <w:tcW w:w="1394" w:type="pct"/>
            <w:vMerge/>
            <w:vAlign w:val="center"/>
          </w:tcPr>
          <w:p w14:paraId="6EB32987" w14:textId="77777777" w:rsidR="00D97372" w:rsidRPr="004A21BC" w:rsidRDefault="00D97372" w:rsidP="00A1357D">
            <w:pPr>
              <w:spacing w:after="0" w:line="240" w:lineRule="auto"/>
              <w:rPr>
                <w:rFonts w:ascii="Times New Roman" w:hAnsi="Times New Roman" w:cs="Times New Roman"/>
                <w:sz w:val="22"/>
                <w:szCs w:val="22"/>
              </w:rPr>
            </w:pPr>
          </w:p>
        </w:tc>
        <w:tc>
          <w:tcPr>
            <w:tcW w:w="1189" w:type="pct"/>
            <w:vMerge/>
            <w:vAlign w:val="center"/>
          </w:tcPr>
          <w:p w14:paraId="6A4D0425" w14:textId="77777777" w:rsidR="00D97372" w:rsidRPr="004A21BC" w:rsidRDefault="00D97372" w:rsidP="00A1357D">
            <w:pPr>
              <w:spacing w:after="0" w:line="240" w:lineRule="auto"/>
              <w:rPr>
                <w:rFonts w:ascii="Times New Roman" w:hAnsi="Times New Roman" w:cs="Times New Roman"/>
                <w:sz w:val="22"/>
                <w:szCs w:val="22"/>
              </w:rPr>
            </w:pPr>
          </w:p>
        </w:tc>
        <w:tc>
          <w:tcPr>
            <w:tcW w:w="1557" w:type="pct"/>
            <w:vMerge/>
            <w:vAlign w:val="center"/>
          </w:tcPr>
          <w:p w14:paraId="27A4F30F" w14:textId="77777777" w:rsidR="00D97372" w:rsidRPr="004A21BC" w:rsidRDefault="00D97372" w:rsidP="00A1357D">
            <w:pPr>
              <w:spacing w:after="0" w:line="240" w:lineRule="auto"/>
              <w:ind w:left="360"/>
              <w:rPr>
                <w:rFonts w:ascii="Times New Roman" w:hAnsi="Times New Roman" w:cs="Times New Roman"/>
                <w:sz w:val="22"/>
                <w:szCs w:val="22"/>
              </w:rPr>
            </w:pPr>
          </w:p>
        </w:tc>
      </w:tr>
      <w:tr w:rsidR="00D97372" w:rsidRPr="004A21BC" w14:paraId="4B097FD5" w14:textId="77777777" w:rsidTr="004A21BC">
        <w:trPr>
          <w:trHeight w:val="317"/>
        </w:trPr>
        <w:tc>
          <w:tcPr>
            <w:tcW w:w="5000" w:type="pct"/>
            <w:gridSpan w:val="5"/>
            <w:vAlign w:val="center"/>
          </w:tcPr>
          <w:p w14:paraId="5E0398CB" w14:textId="7FE82590" w:rsidR="00D97372" w:rsidRPr="004A21BC" w:rsidRDefault="00D97372" w:rsidP="00A1357D">
            <w:pPr>
              <w:spacing w:after="0" w:line="240" w:lineRule="auto"/>
              <w:ind w:left="360"/>
              <w:jc w:val="center"/>
              <w:rPr>
                <w:rFonts w:ascii="Times New Roman" w:hAnsi="Times New Roman" w:cs="Times New Roman"/>
                <w:sz w:val="22"/>
                <w:szCs w:val="22"/>
              </w:rPr>
            </w:pPr>
            <w:r w:rsidRPr="004A21BC">
              <w:rPr>
                <w:rFonts w:ascii="Times New Roman" w:hAnsi="Times New Roman" w:cs="Times New Roman"/>
                <w:b/>
                <w:sz w:val="22"/>
                <w:szCs w:val="22"/>
              </w:rPr>
              <w:t>Exam 3</w:t>
            </w:r>
            <w:r w:rsidR="005D3333">
              <w:rPr>
                <w:rFonts w:ascii="Times New Roman" w:hAnsi="Times New Roman" w:cs="Times New Roman"/>
                <w:b/>
                <w:sz w:val="22"/>
                <w:szCs w:val="22"/>
              </w:rPr>
              <w:t>:</w:t>
            </w:r>
            <w:r w:rsidRPr="004A21BC">
              <w:rPr>
                <w:rFonts w:ascii="Times New Roman" w:hAnsi="Times New Roman" w:cs="Times New Roman"/>
                <w:bCs/>
                <w:sz w:val="22"/>
                <w:szCs w:val="22"/>
              </w:rPr>
              <w:t xml:space="preserve"> </w:t>
            </w:r>
            <w:r w:rsidR="005D3333" w:rsidRPr="005D3333">
              <w:rPr>
                <w:rFonts w:ascii="Times New Roman" w:hAnsi="Times New Roman" w:cs="Times New Roman"/>
                <w:bCs/>
                <w:sz w:val="22"/>
                <w:szCs w:val="22"/>
              </w:rPr>
              <w:t>Thursday, May 7</w:t>
            </w:r>
            <w:r w:rsidR="005D3333">
              <w:rPr>
                <w:rFonts w:ascii="Times New Roman" w:hAnsi="Times New Roman" w:cs="Times New Roman"/>
                <w:bCs/>
                <w:sz w:val="22"/>
                <w:szCs w:val="22"/>
              </w:rPr>
              <w:t>,</w:t>
            </w:r>
            <w:r w:rsidR="005D3333" w:rsidRPr="005D3333">
              <w:rPr>
                <w:rFonts w:ascii="Times New Roman" w:hAnsi="Times New Roman" w:cs="Times New Roman"/>
                <w:bCs/>
                <w:sz w:val="22"/>
                <w:szCs w:val="22"/>
              </w:rPr>
              <w:t xml:space="preserve"> from 2:20 PM to 4:20 PM in </w:t>
            </w:r>
            <w:r w:rsidR="005D3333">
              <w:rPr>
                <w:rFonts w:ascii="Times New Roman" w:hAnsi="Times New Roman" w:cs="Times New Roman"/>
                <w:bCs/>
                <w:sz w:val="22"/>
                <w:szCs w:val="22"/>
              </w:rPr>
              <w:t>SFHB</w:t>
            </w:r>
            <w:r w:rsidR="005D3333" w:rsidRPr="005D3333">
              <w:rPr>
                <w:rFonts w:ascii="Times New Roman" w:hAnsi="Times New Roman" w:cs="Times New Roman"/>
                <w:bCs/>
                <w:sz w:val="22"/>
                <w:szCs w:val="22"/>
              </w:rPr>
              <w:t xml:space="preserve"> 131</w:t>
            </w:r>
          </w:p>
        </w:tc>
      </w:tr>
    </w:tbl>
    <w:p w14:paraId="235DEAA4" w14:textId="77777777" w:rsidR="00E838EE" w:rsidRPr="00E838EE" w:rsidRDefault="00E838EE" w:rsidP="00E838EE">
      <w:pPr>
        <w:rPr>
          <w:rFonts w:ascii="Times New Roman" w:hAnsi="Times New Roman" w:cs="Times New Roman"/>
        </w:rPr>
      </w:pPr>
    </w:p>
    <w:sectPr w:rsidR="00E838EE" w:rsidRPr="00E838EE" w:rsidSect="00B264DB">
      <w:footerReference w:type="default" r:id="rId3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F87D" w14:textId="77777777" w:rsidR="002C7A96" w:rsidRDefault="002C7A96" w:rsidP="00267818">
      <w:pPr>
        <w:spacing w:after="0" w:line="240" w:lineRule="auto"/>
      </w:pPr>
      <w:r>
        <w:separator/>
      </w:r>
    </w:p>
  </w:endnote>
  <w:endnote w:type="continuationSeparator" w:id="0">
    <w:p w14:paraId="1C20EEFC" w14:textId="77777777" w:rsidR="002C7A96" w:rsidRDefault="002C7A96" w:rsidP="00267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10476"/>
      <w:docPartObj>
        <w:docPartGallery w:val="Page Numbers (Bottom of Page)"/>
        <w:docPartUnique/>
      </w:docPartObj>
    </w:sdtPr>
    <w:sdtEndPr/>
    <w:sdtContent>
      <w:sdt>
        <w:sdtPr>
          <w:id w:val="-1769616900"/>
          <w:docPartObj>
            <w:docPartGallery w:val="Page Numbers (Top of Page)"/>
            <w:docPartUnique/>
          </w:docPartObj>
        </w:sdtPr>
        <w:sdtEndPr/>
        <w:sdtContent>
          <w:p w14:paraId="2D2B5E16" w14:textId="33A814F7" w:rsidR="00267818" w:rsidRDefault="0026781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2D75E12" w14:textId="77777777" w:rsidR="00267818" w:rsidRDefault="00267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E5A3F" w14:textId="77777777" w:rsidR="002C7A96" w:rsidRDefault="002C7A96" w:rsidP="00267818">
      <w:pPr>
        <w:spacing w:after="0" w:line="240" w:lineRule="auto"/>
      </w:pPr>
      <w:r>
        <w:separator/>
      </w:r>
    </w:p>
  </w:footnote>
  <w:footnote w:type="continuationSeparator" w:id="0">
    <w:p w14:paraId="767BBCE9" w14:textId="77777777" w:rsidR="002C7A96" w:rsidRDefault="002C7A96" w:rsidP="00267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2C9"/>
    <w:multiLevelType w:val="hybridMultilevel"/>
    <w:tmpl w:val="E10C3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32536"/>
    <w:multiLevelType w:val="multilevel"/>
    <w:tmpl w:val="910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110DC"/>
    <w:multiLevelType w:val="hybridMultilevel"/>
    <w:tmpl w:val="F55A1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9A7A39"/>
    <w:multiLevelType w:val="hybridMultilevel"/>
    <w:tmpl w:val="4F3E5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1D5076"/>
    <w:multiLevelType w:val="hybridMultilevel"/>
    <w:tmpl w:val="FCA4A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1520A8"/>
    <w:multiLevelType w:val="hybridMultilevel"/>
    <w:tmpl w:val="0C266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5AB03DB"/>
    <w:multiLevelType w:val="hybridMultilevel"/>
    <w:tmpl w:val="1BC23C58"/>
    <w:lvl w:ilvl="0" w:tplc="0D4801C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184CAA"/>
    <w:multiLevelType w:val="hybridMultilevel"/>
    <w:tmpl w:val="C72681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FC5B39"/>
    <w:multiLevelType w:val="multilevel"/>
    <w:tmpl w:val="C396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B79C7"/>
    <w:multiLevelType w:val="multilevel"/>
    <w:tmpl w:val="1F7C21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4551EB"/>
    <w:multiLevelType w:val="multilevel"/>
    <w:tmpl w:val="E2EC0D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7423A89"/>
    <w:multiLevelType w:val="multilevel"/>
    <w:tmpl w:val="C156AF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83B1AFF"/>
    <w:multiLevelType w:val="hybridMultilevel"/>
    <w:tmpl w:val="E112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96D7C"/>
    <w:multiLevelType w:val="multilevel"/>
    <w:tmpl w:val="E5C4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36058"/>
    <w:multiLevelType w:val="hybridMultilevel"/>
    <w:tmpl w:val="C0E81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921D6D"/>
    <w:multiLevelType w:val="hybridMultilevel"/>
    <w:tmpl w:val="043E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164B1"/>
    <w:multiLevelType w:val="hybridMultilevel"/>
    <w:tmpl w:val="721CF9E2"/>
    <w:lvl w:ilvl="0" w:tplc="0D4801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34AB9"/>
    <w:multiLevelType w:val="hybridMultilevel"/>
    <w:tmpl w:val="C56E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E0340"/>
    <w:multiLevelType w:val="hybridMultilevel"/>
    <w:tmpl w:val="1AEC588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0065F7"/>
    <w:multiLevelType w:val="hybridMultilevel"/>
    <w:tmpl w:val="25DA9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A80DFD"/>
    <w:multiLevelType w:val="singleLevel"/>
    <w:tmpl w:val="04090001"/>
    <w:lvl w:ilvl="0">
      <w:start w:val="1"/>
      <w:numFmt w:val="bullet"/>
      <w:lvlText w:val=""/>
      <w:lvlJc w:val="left"/>
      <w:pPr>
        <w:ind w:left="720" w:hanging="360"/>
      </w:pPr>
      <w:rPr>
        <w:rFonts w:ascii="Symbol" w:hAnsi="Symbol" w:hint="default"/>
      </w:rPr>
    </w:lvl>
  </w:abstractNum>
  <w:abstractNum w:abstractNumId="21" w15:restartNumberingAfterBreak="0">
    <w:nsid w:val="33980C31"/>
    <w:multiLevelType w:val="hybridMultilevel"/>
    <w:tmpl w:val="F0EE8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864A8D"/>
    <w:multiLevelType w:val="hybridMultilevel"/>
    <w:tmpl w:val="7FBA68E2"/>
    <w:lvl w:ilvl="0" w:tplc="0D4801C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A2037"/>
    <w:multiLevelType w:val="multilevel"/>
    <w:tmpl w:val="2988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315AB6"/>
    <w:multiLevelType w:val="hybridMultilevel"/>
    <w:tmpl w:val="65A0127E"/>
    <w:lvl w:ilvl="0" w:tplc="E1A8AE0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5A708F"/>
    <w:multiLevelType w:val="hybridMultilevel"/>
    <w:tmpl w:val="CD8AC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A6666"/>
    <w:multiLevelType w:val="hybridMultilevel"/>
    <w:tmpl w:val="48E84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5461B8"/>
    <w:multiLevelType w:val="hybridMultilevel"/>
    <w:tmpl w:val="EC004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F27858"/>
    <w:multiLevelType w:val="hybridMultilevel"/>
    <w:tmpl w:val="2CB0C396"/>
    <w:lvl w:ilvl="0" w:tplc="0D4801C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472964"/>
    <w:multiLevelType w:val="multilevel"/>
    <w:tmpl w:val="8B3E5D6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B920B4"/>
    <w:multiLevelType w:val="multilevel"/>
    <w:tmpl w:val="BBB25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700AB0"/>
    <w:multiLevelType w:val="hybridMultilevel"/>
    <w:tmpl w:val="60AE5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915B83"/>
    <w:multiLevelType w:val="hybridMultilevel"/>
    <w:tmpl w:val="F776F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B66EB4"/>
    <w:multiLevelType w:val="hybridMultilevel"/>
    <w:tmpl w:val="94D0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16AA8"/>
    <w:multiLevelType w:val="multilevel"/>
    <w:tmpl w:val="EF32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6F0E42"/>
    <w:multiLevelType w:val="multilevel"/>
    <w:tmpl w:val="521A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AD1192"/>
    <w:multiLevelType w:val="hybridMultilevel"/>
    <w:tmpl w:val="7A68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F724BC"/>
    <w:multiLevelType w:val="hybridMultilevel"/>
    <w:tmpl w:val="1008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891517"/>
    <w:multiLevelType w:val="hybridMultilevel"/>
    <w:tmpl w:val="785CED12"/>
    <w:lvl w:ilvl="0" w:tplc="0D4801C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650B4A"/>
    <w:multiLevelType w:val="hybridMultilevel"/>
    <w:tmpl w:val="ABEA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AC2F3C"/>
    <w:multiLevelType w:val="multilevel"/>
    <w:tmpl w:val="B7D4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86079E"/>
    <w:multiLevelType w:val="hybridMultilevel"/>
    <w:tmpl w:val="D5DE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023A72"/>
    <w:multiLevelType w:val="hybridMultilevel"/>
    <w:tmpl w:val="DC123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1C19BF"/>
    <w:multiLevelType w:val="hybridMultilevel"/>
    <w:tmpl w:val="C41AB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4F46B7"/>
    <w:multiLevelType w:val="multilevel"/>
    <w:tmpl w:val="5BBE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81380A"/>
    <w:multiLevelType w:val="hybridMultilevel"/>
    <w:tmpl w:val="3B20C068"/>
    <w:lvl w:ilvl="0" w:tplc="0D4801C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A6494D"/>
    <w:multiLevelType w:val="hybridMultilevel"/>
    <w:tmpl w:val="AA667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830753">
    <w:abstractNumId w:val="41"/>
  </w:num>
  <w:num w:numId="2" w16cid:durableId="65997592">
    <w:abstractNumId w:val="25"/>
  </w:num>
  <w:num w:numId="3" w16cid:durableId="1162509233">
    <w:abstractNumId w:val="43"/>
  </w:num>
  <w:num w:numId="4" w16cid:durableId="2065829424">
    <w:abstractNumId w:val="46"/>
  </w:num>
  <w:num w:numId="5" w16cid:durableId="626551177">
    <w:abstractNumId w:val="42"/>
  </w:num>
  <w:num w:numId="6" w16cid:durableId="1066879986">
    <w:abstractNumId w:val="30"/>
  </w:num>
  <w:num w:numId="7" w16cid:durableId="2142921753">
    <w:abstractNumId w:val="33"/>
  </w:num>
  <w:num w:numId="8" w16cid:durableId="652871549">
    <w:abstractNumId w:val="5"/>
  </w:num>
  <w:num w:numId="9" w16cid:durableId="430048899">
    <w:abstractNumId w:val="2"/>
  </w:num>
  <w:num w:numId="10" w16cid:durableId="374090113">
    <w:abstractNumId w:val="2"/>
  </w:num>
  <w:num w:numId="11" w16cid:durableId="2002587262">
    <w:abstractNumId w:val="14"/>
  </w:num>
  <w:num w:numId="12" w16cid:durableId="1156145597">
    <w:abstractNumId w:val="17"/>
  </w:num>
  <w:num w:numId="13" w16cid:durableId="1580480426">
    <w:abstractNumId w:val="15"/>
  </w:num>
  <w:num w:numId="14" w16cid:durableId="170341987">
    <w:abstractNumId w:val="12"/>
  </w:num>
  <w:num w:numId="15" w16cid:durableId="1165902157">
    <w:abstractNumId w:val="7"/>
  </w:num>
  <w:num w:numId="16" w16cid:durableId="2073893930">
    <w:abstractNumId w:val="23"/>
  </w:num>
  <w:num w:numId="17" w16cid:durableId="1854956752">
    <w:abstractNumId w:val="20"/>
  </w:num>
  <w:num w:numId="18" w16cid:durableId="1938559002">
    <w:abstractNumId w:val="40"/>
  </w:num>
  <w:num w:numId="19" w16cid:durableId="349989063">
    <w:abstractNumId w:val="24"/>
  </w:num>
  <w:num w:numId="20" w16cid:durableId="201749417">
    <w:abstractNumId w:val="1"/>
  </w:num>
  <w:num w:numId="21" w16cid:durableId="2076199744">
    <w:abstractNumId w:val="35"/>
  </w:num>
  <w:num w:numId="22" w16cid:durableId="231618928">
    <w:abstractNumId w:val="34"/>
  </w:num>
  <w:num w:numId="23" w16cid:durableId="782840946">
    <w:abstractNumId w:val="21"/>
  </w:num>
  <w:num w:numId="24" w16cid:durableId="458230040">
    <w:abstractNumId w:val="8"/>
  </w:num>
  <w:num w:numId="25" w16cid:durableId="1295713334">
    <w:abstractNumId w:val="10"/>
  </w:num>
  <w:num w:numId="26" w16cid:durableId="1108811375">
    <w:abstractNumId w:val="11"/>
  </w:num>
  <w:num w:numId="27" w16cid:durableId="323827683">
    <w:abstractNumId w:val="29"/>
  </w:num>
  <w:num w:numId="28" w16cid:durableId="884558778">
    <w:abstractNumId w:val="18"/>
  </w:num>
  <w:num w:numId="29" w16cid:durableId="762184767">
    <w:abstractNumId w:val="9"/>
  </w:num>
  <w:num w:numId="30" w16cid:durableId="1943803784">
    <w:abstractNumId w:val="37"/>
  </w:num>
  <w:num w:numId="31" w16cid:durableId="1224829651">
    <w:abstractNumId w:val="36"/>
  </w:num>
  <w:num w:numId="32" w16cid:durableId="1843818905">
    <w:abstractNumId w:val="27"/>
  </w:num>
  <w:num w:numId="33" w16cid:durableId="475338668">
    <w:abstractNumId w:val="13"/>
  </w:num>
  <w:num w:numId="34" w16cid:durableId="856503981">
    <w:abstractNumId w:val="44"/>
  </w:num>
  <w:num w:numId="35" w16cid:durableId="83303725">
    <w:abstractNumId w:val="4"/>
  </w:num>
  <w:num w:numId="36" w16cid:durableId="1577744757">
    <w:abstractNumId w:val="26"/>
  </w:num>
  <w:num w:numId="37" w16cid:durableId="203521414">
    <w:abstractNumId w:val="31"/>
  </w:num>
  <w:num w:numId="38" w16cid:durableId="624701438">
    <w:abstractNumId w:val="32"/>
  </w:num>
  <w:num w:numId="39" w16cid:durableId="312678400">
    <w:abstractNumId w:val="0"/>
  </w:num>
  <w:num w:numId="40" w16cid:durableId="964656774">
    <w:abstractNumId w:val="19"/>
  </w:num>
  <w:num w:numId="41" w16cid:durableId="1959294480">
    <w:abstractNumId w:val="3"/>
  </w:num>
  <w:num w:numId="42" w16cid:durableId="621573968">
    <w:abstractNumId w:val="16"/>
  </w:num>
  <w:num w:numId="43" w16cid:durableId="168100387">
    <w:abstractNumId w:val="6"/>
  </w:num>
  <w:num w:numId="44" w16cid:durableId="1988778045">
    <w:abstractNumId w:val="38"/>
  </w:num>
  <w:num w:numId="45" w16cid:durableId="2002614598">
    <w:abstractNumId w:val="22"/>
  </w:num>
  <w:num w:numId="46" w16cid:durableId="1487480385">
    <w:abstractNumId w:val="28"/>
  </w:num>
  <w:num w:numId="47" w16cid:durableId="582106956">
    <w:abstractNumId w:val="45"/>
  </w:num>
  <w:num w:numId="48" w16cid:durableId="70714870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B3"/>
    <w:rsid w:val="00021E49"/>
    <w:rsid w:val="00023FAD"/>
    <w:rsid w:val="0002469A"/>
    <w:rsid w:val="0007502B"/>
    <w:rsid w:val="0008143B"/>
    <w:rsid w:val="00091357"/>
    <w:rsid w:val="000C6194"/>
    <w:rsid w:val="000D1816"/>
    <w:rsid w:val="000D65C9"/>
    <w:rsid w:val="0010305C"/>
    <w:rsid w:val="00110B05"/>
    <w:rsid w:val="001222EB"/>
    <w:rsid w:val="00161A45"/>
    <w:rsid w:val="001804CB"/>
    <w:rsid w:val="001A760D"/>
    <w:rsid w:val="001B36CD"/>
    <w:rsid w:val="001D4DEF"/>
    <w:rsid w:val="00202365"/>
    <w:rsid w:val="0020710E"/>
    <w:rsid w:val="002114C8"/>
    <w:rsid w:val="00217151"/>
    <w:rsid w:val="002217D1"/>
    <w:rsid w:val="002506C7"/>
    <w:rsid w:val="00250C83"/>
    <w:rsid w:val="00267818"/>
    <w:rsid w:val="00275464"/>
    <w:rsid w:val="00284BBA"/>
    <w:rsid w:val="00290A72"/>
    <w:rsid w:val="002A3882"/>
    <w:rsid w:val="002A3C02"/>
    <w:rsid w:val="002A6475"/>
    <w:rsid w:val="002B4B53"/>
    <w:rsid w:val="002B7733"/>
    <w:rsid w:val="002C456D"/>
    <w:rsid w:val="002C6DA8"/>
    <w:rsid w:val="002C7A96"/>
    <w:rsid w:val="002D1B5D"/>
    <w:rsid w:val="002D3C41"/>
    <w:rsid w:val="002D7D86"/>
    <w:rsid w:val="002E547E"/>
    <w:rsid w:val="00327F67"/>
    <w:rsid w:val="00333E73"/>
    <w:rsid w:val="00337A93"/>
    <w:rsid w:val="00342601"/>
    <w:rsid w:val="00344484"/>
    <w:rsid w:val="00353612"/>
    <w:rsid w:val="00360063"/>
    <w:rsid w:val="00364B57"/>
    <w:rsid w:val="00364C30"/>
    <w:rsid w:val="0037380D"/>
    <w:rsid w:val="0039168E"/>
    <w:rsid w:val="003B28E0"/>
    <w:rsid w:val="003C1E0C"/>
    <w:rsid w:val="003D0864"/>
    <w:rsid w:val="003F226E"/>
    <w:rsid w:val="003F4287"/>
    <w:rsid w:val="003F5CC2"/>
    <w:rsid w:val="0041086F"/>
    <w:rsid w:val="00414DE5"/>
    <w:rsid w:val="00427F11"/>
    <w:rsid w:val="00460A93"/>
    <w:rsid w:val="0048330C"/>
    <w:rsid w:val="004A051C"/>
    <w:rsid w:val="004A21BC"/>
    <w:rsid w:val="004A55A4"/>
    <w:rsid w:val="004F1BB8"/>
    <w:rsid w:val="00504FCA"/>
    <w:rsid w:val="0051374A"/>
    <w:rsid w:val="00515D40"/>
    <w:rsid w:val="005223E1"/>
    <w:rsid w:val="005258C0"/>
    <w:rsid w:val="005308CB"/>
    <w:rsid w:val="00567CA3"/>
    <w:rsid w:val="0057459F"/>
    <w:rsid w:val="00581882"/>
    <w:rsid w:val="005D3333"/>
    <w:rsid w:val="005F0419"/>
    <w:rsid w:val="00604EE3"/>
    <w:rsid w:val="006210C2"/>
    <w:rsid w:val="006567F2"/>
    <w:rsid w:val="0066743C"/>
    <w:rsid w:val="0066781B"/>
    <w:rsid w:val="006803F5"/>
    <w:rsid w:val="006A266A"/>
    <w:rsid w:val="006A7C7A"/>
    <w:rsid w:val="006D1241"/>
    <w:rsid w:val="006E5747"/>
    <w:rsid w:val="006E5DBB"/>
    <w:rsid w:val="006F55DD"/>
    <w:rsid w:val="00701863"/>
    <w:rsid w:val="00707598"/>
    <w:rsid w:val="0072165D"/>
    <w:rsid w:val="007639AC"/>
    <w:rsid w:val="00770B9C"/>
    <w:rsid w:val="0077414E"/>
    <w:rsid w:val="00782F32"/>
    <w:rsid w:val="007A23FA"/>
    <w:rsid w:val="007D61E6"/>
    <w:rsid w:val="007D7DF4"/>
    <w:rsid w:val="007E23D8"/>
    <w:rsid w:val="00802522"/>
    <w:rsid w:val="00803CD3"/>
    <w:rsid w:val="00846374"/>
    <w:rsid w:val="00851E59"/>
    <w:rsid w:val="0086038E"/>
    <w:rsid w:val="008772A0"/>
    <w:rsid w:val="008947E4"/>
    <w:rsid w:val="008A127F"/>
    <w:rsid w:val="008B4D3C"/>
    <w:rsid w:val="008D05D8"/>
    <w:rsid w:val="008E362D"/>
    <w:rsid w:val="00901299"/>
    <w:rsid w:val="00904FC7"/>
    <w:rsid w:val="00905C57"/>
    <w:rsid w:val="00953BF9"/>
    <w:rsid w:val="0096192D"/>
    <w:rsid w:val="00967F5B"/>
    <w:rsid w:val="00972151"/>
    <w:rsid w:val="009A1599"/>
    <w:rsid w:val="009A1DA4"/>
    <w:rsid w:val="009B47F7"/>
    <w:rsid w:val="009B6F83"/>
    <w:rsid w:val="009C0E44"/>
    <w:rsid w:val="009C4C6C"/>
    <w:rsid w:val="00A12E5F"/>
    <w:rsid w:val="00A1357D"/>
    <w:rsid w:val="00A31927"/>
    <w:rsid w:val="00A45DD3"/>
    <w:rsid w:val="00A75C8B"/>
    <w:rsid w:val="00A75F4D"/>
    <w:rsid w:val="00A87C8E"/>
    <w:rsid w:val="00A95445"/>
    <w:rsid w:val="00AA2C06"/>
    <w:rsid w:val="00AC1296"/>
    <w:rsid w:val="00AD4389"/>
    <w:rsid w:val="00AE0F75"/>
    <w:rsid w:val="00AF6943"/>
    <w:rsid w:val="00B2343E"/>
    <w:rsid w:val="00B264DB"/>
    <w:rsid w:val="00B519D8"/>
    <w:rsid w:val="00B5707D"/>
    <w:rsid w:val="00B857AF"/>
    <w:rsid w:val="00B91DA9"/>
    <w:rsid w:val="00BA6AB3"/>
    <w:rsid w:val="00BC564C"/>
    <w:rsid w:val="00BC6F9D"/>
    <w:rsid w:val="00BF6EC8"/>
    <w:rsid w:val="00C0478D"/>
    <w:rsid w:val="00C101C3"/>
    <w:rsid w:val="00C10BAE"/>
    <w:rsid w:val="00C145EE"/>
    <w:rsid w:val="00C14B5C"/>
    <w:rsid w:val="00C16D45"/>
    <w:rsid w:val="00C207BA"/>
    <w:rsid w:val="00C2697E"/>
    <w:rsid w:val="00C3477A"/>
    <w:rsid w:val="00C504E1"/>
    <w:rsid w:val="00C54DDA"/>
    <w:rsid w:val="00C700BE"/>
    <w:rsid w:val="00C83282"/>
    <w:rsid w:val="00C9622A"/>
    <w:rsid w:val="00CA280C"/>
    <w:rsid w:val="00CB7D6F"/>
    <w:rsid w:val="00CC25C9"/>
    <w:rsid w:val="00CD6884"/>
    <w:rsid w:val="00CF2CAB"/>
    <w:rsid w:val="00D008EA"/>
    <w:rsid w:val="00D02A57"/>
    <w:rsid w:val="00D0364B"/>
    <w:rsid w:val="00D20089"/>
    <w:rsid w:val="00D21260"/>
    <w:rsid w:val="00D23029"/>
    <w:rsid w:val="00D23B56"/>
    <w:rsid w:val="00D24C23"/>
    <w:rsid w:val="00D25154"/>
    <w:rsid w:val="00D27027"/>
    <w:rsid w:val="00D32779"/>
    <w:rsid w:val="00D460DE"/>
    <w:rsid w:val="00D551B1"/>
    <w:rsid w:val="00D64B25"/>
    <w:rsid w:val="00D6731E"/>
    <w:rsid w:val="00D71531"/>
    <w:rsid w:val="00D97372"/>
    <w:rsid w:val="00DA4A2D"/>
    <w:rsid w:val="00DE46F7"/>
    <w:rsid w:val="00DE6D85"/>
    <w:rsid w:val="00E06D63"/>
    <w:rsid w:val="00E231B5"/>
    <w:rsid w:val="00E522E4"/>
    <w:rsid w:val="00E838EE"/>
    <w:rsid w:val="00E87D93"/>
    <w:rsid w:val="00EA0BEF"/>
    <w:rsid w:val="00EB2810"/>
    <w:rsid w:val="00EC33D9"/>
    <w:rsid w:val="00EE3C13"/>
    <w:rsid w:val="00EE59C5"/>
    <w:rsid w:val="00EF1CD2"/>
    <w:rsid w:val="00F30120"/>
    <w:rsid w:val="00F31DA2"/>
    <w:rsid w:val="00F322EF"/>
    <w:rsid w:val="00F37D67"/>
    <w:rsid w:val="00F459E5"/>
    <w:rsid w:val="00F5166A"/>
    <w:rsid w:val="00F73B74"/>
    <w:rsid w:val="00F74500"/>
    <w:rsid w:val="00F92495"/>
    <w:rsid w:val="00FB144A"/>
    <w:rsid w:val="00FB194F"/>
    <w:rsid w:val="00FC1C41"/>
    <w:rsid w:val="00FC31DA"/>
    <w:rsid w:val="00FD1299"/>
    <w:rsid w:val="00FF6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8C033"/>
  <w15:chartTrackingRefBased/>
  <w15:docId w15:val="{C49ECD65-6806-4CE8-A905-8E39AE3C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6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A6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6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A6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AB3"/>
    <w:rPr>
      <w:rFonts w:eastAsiaTheme="majorEastAsia" w:cstheme="majorBidi"/>
      <w:color w:val="272727" w:themeColor="text1" w:themeTint="D8"/>
    </w:rPr>
  </w:style>
  <w:style w:type="paragraph" w:styleId="Title">
    <w:name w:val="Title"/>
    <w:basedOn w:val="Normal"/>
    <w:next w:val="Normal"/>
    <w:link w:val="TitleChar"/>
    <w:uiPriority w:val="10"/>
    <w:qFormat/>
    <w:rsid w:val="00BA6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AB3"/>
    <w:pPr>
      <w:spacing w:before="160"/>
      <w:jc w:val="center"/>
    </w:pPr>
    <w:rPr>
      <w:i/>
      <w:iCs/>
      <w:color w:val="404040" w:themeColor="text1" w:themeTint="BF"/>
    </w:rPr>
  </w:style>
  <w:style w:type="character" w:customStyle="1" w:styleId="QuoteChar">
    <w:name w:val="Quote Char"/>
    <w:basedOn w:val="DefaultParagraphFont"/>
    <w:link w:val="Quote"/>
    <w:uiPriority w:val="29"/>
    <w:rsid w:val="00BA6AB3"/>
    <w:rPr>
      <w:i/>
      <w:iCs/>
      <w:color w:val="404040" w:themeColor="text1" w:themeTint="BF"/>
    </w:rPr>
  </w:style>
  <w:style w:type="paragraph" w:styleId="ListParagraph">
    <w:name w:val="List Paragraph"/>
    <w:basedOn w:val="Normal"/>
    <w:uiPriority w:val="34"/>
    <w:qFormat/>
    <w:rsid w:val="00BA6AB3"/>
    <w:pPr>
      <w:ind w:left="720"/>
      <w:contextualSpacing/>
    </w:pPr>
  </w:style>
  <w:style w:type="character" w:styleId="IntenseEmphasis">
    <w:name w:val="Intense Emphasis"/>
    <w:basedOn w:val="DefaultParagraphFont"/>
    <w:uiPriority w:val="21"/>
    <w:qFormat/>
    <w:rsid w:val="00BA6AB3"/>
    <w:rPr>
      <w:i/>
      <w:iCs/>
      <w:color w:val="0F4761" w:themeColor="accent1" w:themeShade="BF"/>
    </w:rPr>
  </w:style>
  <w:style w:type="paragraph" w:styleId="IntenseQuote">
    <w:name w:val="Intense Quote"/>
    <w:basedOn w:val="Normal"/>
    <w:next w:val="Normal"/>
    <w:link w:val="IntenseQuoteChar"/>
    <w:uiPriority w:val="30"/>
    <w:qFormat/>
    <w:rsid w:val="00BA6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AB3"/>
    <w:rPr>
      <w:i/>
      <w:iCs/>
      <w:color w:val="0F4761" w:themeColor="accent1" w:themeShade="BF"/>
    </w:rPr>
  </w:style>
  <w:style w:type="character" w:styleId="IntenseReference">
    <w:name w:val="Intense Reference"/>
    <w:basedOn w:val="DefaultParagraphFont"/>
    <w:uiPriority w:val="32"/>
    <w:qFormat/>
    <w:rsid w:val="00BA6AB3"/>
    <w:rPr>
      <w:b/>
      <w:bCs/>
      <w:smallCaps/>
      <w:color w:val="0F4761" w:themeColor="accent1" w:themeShade="BF"/>
      <w:spacing w:val="5"/>
    </w:rPr>
  </w:style>
  <w:style w:type="character" w:styleId="Hyperlink">
    <w:name w:val="Hyperlink"/>
    <w:rsid w:val="002114C8"/>
    <w:rPr>
      <w:color w:val="0000FF"/>
      <w:u w:val="single"/>
    </w:rPr>
  </w:style>
  <w:style w:type="paragraph" w:styleId="Header">
    <w:name w:val="header"/>
    <w:basedOn w:val="Normal"/>
    <w:link w:val="HeaderChar"/>
    <w:uiPriority w:val="99"/>
    <w:unhideWhenUsed/>
    <w:rsid w:val="00267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818"/>
  </w:style>
  <w:style w:type="paragraph" w:styleId="Footer">
    <w:name w:val="footer"/>
    <w:basedOn w:val="Normal"/>
    <w:link w:val="FooterChar"/>
    <w:uiPriority w:val="99"/>
    <w:unhideWhenUsed/>
    <w:rsid w:val="00267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818"/>
  </w:style>
  <w:style w:type="character" w:styleId="Strong">
    <w:name w:val="Strong"/>
    <w:uiPriority w:val="22"/>
    <w:qFormat/>
    <w:rsid w:val="00267818"/>
    <w:rPr>
      <w:b/>
      <w:bCs/>
    </w:rPr>
  </w:style>
  <w:style w:type="paragraph" w:styleId="NormalWeb">
    <w:name w:val="Normal (Web)"/>
    <w:basedOn w:val="Normal"/>
    <w:uiPriority w:val="99"/>
    <w:unhideWhenUsed/>
    <w:rsid w:val="0026781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D65C9"/>
    <w:rPr>
      <w:i/>
      <w:iCs/>
    </w:rPr>
  </w:style>
  <w:style w:type="table" w:styleId="TableGrid">
    <w:name w:val="Table Grid"/>
    <w:basedOn w:val="TableNormal"/>
    <w:uiPriority w:val="39"/>
    <w:rsid w:val="00E06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6F9D"/>
    <w:rPr>
      <w:color w:val="605E5C"/>
      <w:shd w:val="clear" w:color="auto" w:fill="E1DFDD"/>
    </w:rPr>
  </w:style>
  <w:style w:type="character" w:styleId="FollowedHyperlink">
    <w:name w:val="FollowedHyperlink"/>
    <w:basedOn w:val="DefaultParagraphFont"/>
    <w:uiPriority w:val="99"/>
    <w:semiHidden/>
    <w:unhideWhenUsed/>
    <w:rsid w:val="00CD6884"/>
    <w:rPr>
      <w:color w:val="96607D" w:themeColor="followedHyperlink"/>
      <w:u w:val="single"/>
    </w:rPr>
  </w:style>
  <w:style w:type="paragraph" w:customStyle="1" w:styleId="xxxmsonormal">
    <w:name w:val="x_x_x_msonormal"/>
    <w:basedOn w:val="Normal"/>
    <w:rsid w:val="001804C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091357"/>
    <w:pPr>
      <w:widowControl w:val="0"/>
      <w:autoSpaceDE w:val="0"/>
      <w:autoSpaceDN w:val="0"/>
      <w:spacing w:after="0" w:line="240" w:lineRule="auto"/>
      <w:ind w:left="360"/>
    </w:pPr>
    <w:rPr>
      <w:rFonts w:ascii="Tahoma" w:eastAsia="Tahoma" w:hAnsi="Tahoma" w:cs="Tahoma"/>
      <w:kern w:val="0"/>
      <w14:ligatures w14:val="none"/>
    </w:rPr>
  </w:style>
  <w:style w:type="character" w:customStyle="1" w:styleId="BodyTextChar">
    <w:name w:val="Body Text Char"/>
    <w:basedOn w:val="DefaultParagraphFont"/>
    <w:link w:val="BodyText"/>
    <w:uiPriority w:val="1"/>
    <w:rsid w:val="00091357"/>
    <w:rPr>
      <w:rFonts w:ascii="Tahoma" w:eastAsia="Tahoma" w:hAnsi="Tahoma" w:cs="Tahoma"/>
      <w:kern w:val="0"/>
      <w14:ligatures w14:val="none"/>
    </w:rPr>
  </w:style>
  <w:style w:type="paragraph" w:customStyle="1" w:styleId="TableParagraph">
    <w:name w:val="Table Paragraph"/>
    <w:basedOn w:val="Normal"/>
    <w:uiPriority w:val="1"/>
    <w:qFormat/>
    <w:rsid w:val="00EE59C5"/>
    <w:pPr>
      <w:widowControl w:val="0"/>
      <w:autoSpaceDE w:val="0"/>
      <w:autoSpaceDN w:val="0"/>
      <w:spacing w:before="86" w:after="0" w:line="240" w:lineRule="auto"/>
      <w:ind w:left="50"/>
    </w:pPr>
    <w:rPr>
      <w:rFonts w:ascii="Tahoma" w:eastAsia="Tahoma" w:hAnsi="Tahoma" w:cs="Tahom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illinoisstate.edu/contact/absence/" TargetMode="External"/><Relationship Id="rId18" Type="http://schemas.openxmlformats.org/officeDocument/2006/relationships/hyperlink" Target="tel:3094385853" TargetMode="External"/><Relationship Id="rId26" Type="http://schemas.openxmlformats.org/officeDocument/2006/relationships/hyperlink" Target="https://studentaccess.illinoisstate.edu/students/accommodations/religious/" TargetMode="External"/><Relationship Id="rId3" Type="http://schemas.openxmlformats.org/officeDocument/2006/relationships/settings" Target="settings.xml"/><Relationship Id="rId21" Type="http://schemas.openxmlformats.org/officeDocument/2006/relationships/hyperlink" Target="https://counseling.illinoisstate.edu/" TargetMode="External"/><Relationship Id="rId7" Type="http://schemas.openxmlformats.org/officeDocument/2006/relationships/image" Target="media/image1.jpeg"/><Relationship Id="rId12" Type="http://schemas.openxmlformats.org/officeDocument/2006/relationships/hyperlink" Target="https://policy.illinoisstate.edu/students/2-1-30/" TargetMode="External"/><Relationship Id="rId17" Type="http://schemas.openxmlformats.org/officeDocument/2006/relationships/hyperlink" Target="https://studentaccess.illinoisstate.edu/faculty_staff/academic/" TargetMode="External"/><Relationship Id="rId25" Type="http://schemas.openxmlformats.org/officeDocument/2006/relationships/hyperlink" Target="https://redbirdwell.illinoisstate.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uides.library.illinoisstate.edu/citing/plagiarism" TargetMode="External"/><Relationship Id="rId20" Type="http://schemas.openxmlformats.org/officeDocument/2006/relationships/hyperlink" Target="https://studentaccess.illinoisstate.edu/" TargetMode="External"/><Relationship Id="rId29" Type="http://schemas.openxmlformats.org/officeDocument/2006/relationships/hyperlink" Target="https://titleix.illinois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illinoisstate.edu/students/2-1-27/" TargetMode="External"/><Relationship Id="rId24" Type="http://schemas.openxmlformats.org/officeDocument/2006/relationships/hyperlink" Target="https://counseling.illinoisstate.edu/services/timely-car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eanofstudents.illinoisstate.edu/conduct/" TargetMode="External"/><Relationship Id="rId23" Type="http://schemas.openxmlformats.org/officeDocument/2006/relationships/hyperlink" Target="https://counseling.illinoisstate.edu/" TargetMode="External"/><Relationship Id="rId28" Type="http://schemas.openxmlformats.org/officeDocument/2006/relationships/hyperlink" Target="mailto:EqualOpportunity@IllinoisState.edu?subject=" TargetMode="External"/><Relationship Id="rId10" Type="http://schemas.openxmlformats.org/officeDocument/2006/relationships/hyperlink" Target="https://studentaccess.illinoisstate.edu/" TargetMode="External"/><Relationship Id="rId19" Type="http://schemas.openxmlformats.org/officeDocument/2006/relationships/hyperlink" Target="tel:3093197682"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anofstudents.illinoisstate.edu/contact/absence/" TargetMode="External"/><Relationship Id="rId14" Type="http://schemas.openxmlformats.org/officeDocument/2006/relationships/hyperlink" Target="https://policy.illinoisstate.edu/students/2-1-20/" TargetMode="External"/><Relationship Id="rId22" Type="http://schemas.openxmlformats.org/officeDocument/2006/relationships/hyperlink" Target="https://healthservices.illinoisstate.edu/secure/" TargetMode="External"/><Relationship Id="rId27" Type="http://schemas.openxmlformats.org/officeDocument/2006/relationships/hyperlink" Target="mailto:EqualOpportunity@IllinoisState.edu?subject=" TargetMode="External"/><Relationship Id="rId30" Type="http://schemas.openxmlformats.org/officeDocument/2006/relationships/hyperlink" Target="https://deanofstudents.illinoisstate.edu/contact/" TargetMode="External"/><Relationship Id="rId8" Type="http://schemas.openxmlformats.org/officeDocument/2006/relationships/hyperlink" Target="mailto:famirka@ilst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1937</TotalTime>
  <Pages>8</Pages>
  <Words>3299</Words>
  <Characters>20790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Faezeh Amirkamali</dc:creator>
  <cp:keywords/>
  <dc:description/>
  <cp:lastModifiedBy>Amirkamali, Mehr</cp:lastModifiedBy>
  <cp:revision>46</cp:revision>
  <dcterms:created xsi:type="dcterms:W3CDTF">2025-08-15T23:23:00Z</dcterms:created>
  <dcterms:modified xsi:type="dcterms:W3CDTF">2026-03-06T22:31:00Z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450e4fc9-10b6-4d3d-9e79-3dea44063b67</vt:lpwstr>
  </property>
</Properties>
</file>