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366E" w:rsidP="00005711" w:rsidRDefault="00EF01EF" w14:paraId="1AEA28B8" w14:textId="77777777">
      <w:pPr>
        <w:pStyle w:val="Title"/>
        <w:rPr>
          <w:rFonts w:eastAsia="Times New Roman"/>
          <w:b w:val="0"/>
        </w:rPr>
      </w:pPr>
      <w:r>
        <w:rPr>
          <w:rFonts w:eastAsia="Times New Roman"/>
        </w:rPr>
        <w:t>ILLINOIS STATE UNIVERSITY</w:t>
      </w:r>
    </w:p>
    <w:p w:rsidRPr="007E48BB" w:rsidR="00EF01EF" w:rsidP="00005711" w:rsidRDefault="00EF01EF" w14:paraId="1AEA28B9" w14:textId="77777777">
      <w:pPr>
        <w:pStyle w:val="Title"/>
        <w:rPr>
          <w:rFonts w:eastAsia="Times New Roman"/>
          <w:b w:val="0"/>
        </w:rPr>
      </w:pPr>
      <w:r w:rsidRPr="7B46A0EF">
        <w:rPr>
          <w:rFonts w:eastAsia="Times New Roman"/>
        </w:rPr>
        <w:t>MENNONITE COLLEGE OF NURSING</w:t>
      </w:r>
    </w:p>
    <w:p w:rsidR="11666AE6" w:rsidP="7B46A0EF" w:rsidRDefault="11666AE6" w14:paraId="21C936F5" w14:textId="2FFC78F6">
      <w:pPr>
        <w:spacing w:after="40"/>
      </w:pPr>
      <w:r w:rsidRPr="7B46A0EF">
        <w:rPr>
          <w:rFonts w:eastAsia="Calibri" w:cs="Calibri"/>
          <w:b/>
          <w:bCs/>
        </w:rPr>
        <w:t>COURSE NUMBER:</w:t>
      </w:r>
      <w:r>
        <w:tab/>
      </w:r>
      <w:r>
        <w:tab/>
      </w:r>
      <w:r w:rsidRPr="7B46A0EF">
        <w:rPr>
          <w:rFonts w:eastAsia="Calibri" w:cs="Calibri"/>
        </w:rPr>
        <w:t>NUR 231</w:t>
      </w:r>
    </w:p>
    <w:p w:rsidR="11666AE6" w:rsidP="7B46A0EF" w:rsidRDefault="11666AE6" w14:paraId="2CCD424E" w14:textId="03D4FDA5">
      <w:pPr>
        <w:pStyle w:val="Heading1"/>
        <w:spacing w:before="0" w:after="40"/>
      </w:pPr>
      <w:r w:rsidRPr="7B46A0EF">
        <w:rPr>
          <w:rFonts w:ascii="Calibri" w:hAnsi="Calibri" w:eastAsia="Calibri" w:cs="Calibri"/>
          <w:bCs/>
          <w:sz w:val="24"/>
        </w:rPr>
        <w:t>COURSE TITLE:</w:t>
      </w:r>
      <w:r>
        <w:tab/>
      </w:r>
      <w:r>
        <w:tab/>
      </w:r>
      <w:r w:rsidRPr="7B46A0EF">
        <w:rPr>
          <w:rFonts w:ascii="Calibri" w:hAnsi="Calibri" w:eastAsia="Calibri" w:cs="Calibri"/>
          <w:b w:val="0"/>
          <w:sz w:val="24"/>
        </w:rPr>
        <w:t>Adult Nursing II</w:t>
      </w:r>
    </w:p>
    <w:p w:rsidR="11666AE6" w:rsidP="7B46A0EF" w:rsidRDefault="11666AE6" w14:paraId="3900DE5C" w14:textId="5336436B">
      <w:pPr>
        <w:spacing w:after="40"/>
      </w:pPr>
      <w:r w:rsidRPr="7B46A0EF">
        <w:rPr>
          <w:rFonts w:eastAsia="Calibri" w:cs="Calibri"/>
          <w:b/>
          <w:bCs/>
        </w:rPr>
        <w:t>ACADEMIC CREDIT:</w:t>
      </w:r>
      <w:r>
        <w:tab/>
      </w:r>
      <w:r>
        <w:tab/>
      </w:r>
      <w:r w:rsidRPr="7B46A0EF">
        <w:rPr>
          <w:rFonts w:eastAsia="Calibri" w:cs="Calibri"/>
        </w:rPr>
        <w:t>7 Credit Hours (Theory: 4, Clinical: 3)</w:t>
      </w:r>
    </w:p>
    <w:p w:rsidR="11666AE6" w:rsidP="7B46A0EF" w:rsidRDefault="11666AE6" w14:paraId="2DA9BAF1" w14:textId="2C51DC52">
      <w:pPr>
        <w:spacing w:after="40"/>
      </w:pPr>
      <w:r w:rsidRPr="7B46A0EF">
        <w:rPr>
          <w:rFonts w:eastAsia="Calibri" w:cs="Calibri"/>
          <w:b/>
          <w:bCs/>
        </w:rPr>
        <w:t>PRE/COREQUISITES:</w:t>
      </w:r>
      <w:r>
        <w:tab/>
      </w:r>
      <w:r>
        <w:tab/>
      </w:r>
      <w:r w:rsidRPr="7B46A0EF">
        <w:rPr>
          <w:rFonts w:eastAsia="Calibri" w:cs="Calibri"/>
        </w:rPr>
        <w:t>Prerequisites: 222, 224, 225, 229, 237, 239; Concurrent: 316, 336, 339</w:t>
      </w:r>
    </w:p>
    <w:p w:rsidR="11666AE6" w:rsidP="7B46A0EF" w:rsidRDefault="11666AE6" w14:paraId="2F5CB1E4" w14:textId="107E1D14">
      <w:pPr>
        <w:spacing w:after="40"/>
      </w:pPr>
      <w:r w:rsidRPr="7B46A0EF">
        <w:rPr>
          <w:rFonts w:eastAsia="Calibri" w:cs="Calibri"/>
          <w:b/>
          <w:bCs/>
        </w:rPr>
        <w:t>SEMESTER/YEAR:</w:t>
      </w:r>
      <w:r>
        <w:tab/>
      </w:r>
      <w:r>
        <w:tab/>
      </w:r>
      <w:r w:rsidR="00275B1D">
        <w:rPr>
          <w:rFonts w:eastAsia="Calibri" w:cs="Calibri"/>
        </w:rPr>
        <w:t>Fall</w:t>
      </w:r>
      <w:r w:rsidRPr="7B46A0EF">
        <w:rPr>
          <w:rFonts w:eastAsia="Calibri" w:cs="Calibri"/>
        </w:rPr>
        <w:t xml:space="preserve"> 2026</w:t>
      </w:r>
    </w:p>
    <w:p w:rsidR="11666AE6" w:rsidP="7891F6A8" w:rsidRDefault="7891F6A8" w14:paraId="1474F555" w14:textId="23E63338">
      <w:pPr>
        <w:spacing w:after="40"/>
      </w:pPr>
      <w:r w:rsidRPr="7891F6A8">
        <w:rPr>
          <w:rFonts w:eastAsia="Calibri" w:cs="Calibri"/>
          <w:b/>
          <w:bCs/>
        </w:rPr>
        <w:t>FACULTY:</w:t>
      </w:r>
      <w:r w:rsidR="11666AE6">
        <w:tab/>
      </w:r>
      <w:r w:rsidR="11666AE6">
        <w:tab/>
      </w:r>
      <w:r w:rsidR="11666AE6">
        <w:tab/>
      </w:r>
      <w:r w:rsidRPr="7891F6A8">
        <w:rPr>
          <w:rFonts w:eastAsia="Calibri" w:cs="Calibri"/>
        </w:rPr>
        <w:t>Allison Braden, MSN, RN, MHA</w:t>
      </w:r>
    </w:p>
    <w:p w:rsidR="11666AE6" w:rsidP="7B46A0EF" w:rsidRDefault="11666AE6" w14:paraId="4A0F3740" w14:textId="379B9769">
      <w:pPr>
        <w:spacing w:after="40"/>
        <w:ind w:left="2160" w:firstLine="720"/>
      </w:pPr>
      <w:r w:rsidRPr="7B46A0EF">
        <w:rPr>
          <w:rFonts w:eastAsia="Calibri" w:cs="Calibri"/>
        </w:rPr>
        <w:t xml:space="preserve">Course Lead and Course </w:t>
      </w:r>
      <w:r w:rsidRPr="006850DE">
        <w:rPr>
          <w:rFonts w:eastAsia="Calibri" w:cs="Calibri"/>
        </w:rPr>
        <w:t>Instructor</w:t>
      </w:r>
      <w:r w:rsidRPr="006850DE" w:rsidR="009C05FA">
        <w:rPr>
          <w:rFonts w:eastAsia="Calibri" w:cs="Calibri"/>
        </w:rPr>
        <w:t xml:space="preserve"> (section </w:t>
      </w:r>
      <w:r w:rsidRPr="006850DE" w:rsidR="006850DE">
        <w:rPr>
          <w:rFonts w:eastAsia="Calibri" w:cs="Calibri"/>
        </w:rPr>
        <w:t>002)</w:t>
      </w:r>
    </w:p>
    <w:p w:rsidR="00E021AE" w:rsidP="7B46A0EF" w:rsidRDefault="00C84B1C" w14:paraId="5A39E6C8" w14:textId="77777777">
      <w:pPr>
        <w:spacing w:after="40"/>
        <w:ind w:left="2160" w:firstLine="720"/>
        <w:rPr>
          <w:rFonts w:eastAsia="Calibri" w:cs="Calibri"/>
          <w:color w:val="000000" w:themeColor="text1"/>
        </w:rPr>
      </w:pPr>
      <w:r>
        <w:rPr>
          <w:rFonts w:eastAsia="Calibri" w:cs="Calibri"/>
          <w:color w:val="000000" w:themeColor="text1"/>
        </w:rPr>
        <w:t xml:space="preserve">Office: </w:t>
      </w:r>
      <w:r w:rsidRPr="7B46A0EF" w:rsidR="11666AE6">
        <w:rPr>
          <w:rFonts w:eastAsia="Calibri" w:cs="Calibri"/>
          <w:color w:val="000000" w:themeColor="text1"/>
        </w:rPr>
        <w:t>Edwards Hall 2</w:t>
      </w:r>
      <w:r w:rsidR="00331757">
        <w:rPr>
          <w:rFonts w:eastAsia="Calibri" w:cs="Calibri"/>
          <w:color w:val="000000" w:themeColor="text1"/>
        </w:rPr>
        <w:t>14</w:t>
      </w:r>
      <w:r w:rsidR="009C05FA">
        <w:rPr>
          <w:rFonts w:eastAsia="Calibri" w:cs="Calibri"/>
          <w:color w:val="000000" w:themeColor="text1"/>
        </w:rPr>
        <w:t xml:space="preserve"> </w:t>
      </w:r>
    </w:p>
    <w:p w:rsidR="11666AE6" w:rsidP="7B46A0EF" w:rsidRDefault="00E021AE" w14:paraId="0472EE20" w14:textId="38AE5CC5">
      <w:pPr>
        <w:spacing w:after="40"/>
        <w:ind w:left="2160" w:firstLine="720"/>
        <w:rPr>
          <w:rFonts w:eastAsia="Calibri" w:cs="Calibri"/>
          <w:color w:val="000000" w:themeColor="text1"/>
        </w:rPr>
      </w:pPr>
      <w:hyperlink w:history="1" r:id="rId10">
        <w:r w:rsidRPr="0032375E">
          <w:rPr>
            <w:rStyle w:val="Hyperlink"/>
            <w:rFonts w:eastAsia="Calibri" w:cs="Calibri"/>
          </w:rPr>
          <w:t>alnisse@ilstu.edu</w:t>
        </w:r>
      </w:hyperlink>
      <w:r w:rsidRPr="7B46A0EF" w:rsidR="11666AE6">
        <w:rPr>
          <w:rFonts w:eastAsia="Calibri" w:cs="Calibri"/>
          <w:color w:val="000000" w:themeColor="text1"/>
        </w:rPr>
        <w:t xml:space="preserve"> </w:t>
      </w:r>
    </w:p>
    <w:p w:rsidR="009C05FA" w:rsidP="7B46A0EF" w:rsidRDefault="009C05FA" w14:paraId="2DCD0D7B" w14:textId="73743BC5">
      <w:pPr>
        <w:spacing w:after="40"/>
        <w:ind w:left="2160" w:firstLine="720"/>
      </w:pPr>
      <w:r>
        <w:rPr>
          <w:rFonts w:eastAsia="Calibri" w:cs="Calibri"/>
          <w:color w:val="000000" w:themeColor="text1"/>
        </w:rPr>
        <w:t>Office hours</w:t>
      </w:r>
      <w:r w:rsidR="004B2F0E">
        <w:rPr>
          <w:rFonts w:eastAsia="Calibri" w:cs="Calibri"/>
          <w:color w:val="000000" w:themeColor="text1"/>
        </w:rPr>
        <w:t xml:space="preserve"> </w:t>
      </w:r>
      <w:hyperlink w:history="1" r:id="rId11">
        <w:r w:rsidRPr="004B2F0E" w:rsidR="004B2F0E">
          <w:rPr>
            <w:rStyle w:val="Hyperlink"/>
            <w:rFonts w:eastAsia="Calibri" w:cs="Calibri"/>
          </w:rPr>
          <w:t>appointment link</w:t>
        </w:r>
      </w:hyperlink>
      <w:r w:rsidR="004B2F0E">
        <w:rPr>
          <w:rFonts w:eastAsia="Calibri" w:cs="Calibri"/>
          <w:color w:val="000000" w:themeColor="text1"/>
        </w:rPr>
        <w:t xml:space="preserve"> or via</w:t>
      </w:r>
      <w:r>
        <w:rPr>
          <w:rFonts w:eastAsia="Calibri" w:cs="Calibri"/>
          <w:color w:val="000000" w:themeColor="text1"/>
        </w:rPr>
        <w:t xml:space="preserve"> email</w:t>
      </w:r>
    </w:p>
    <w:p w:rsidRPr="00BB66A3" w:rsidR="11666AE6" w:rsidP="7B46A0EF" w:rsidRDefault="00836ADA" w14:paraId="616CC61A" w14:textId="160CF1FF">
      <w:pPr>
        <w:spacing w:after="40"/>
        <w:ind w:left="2160" w:firstLine="720"/>
      </w:pPr>
      <w:r w:rsidRPr="00BB66A3">
        <w:rPr>
          <w:rFonts w:eastAsia="Calibri" w:cs="Calibri"/>
          <w:color w:val="000000" w:themeColor="text1"/>
        </w:rPr>
        <w:t>Mike Becker</w:t>
      </w:r>
      <w:r w:rsidRPr="00BB66A3" w:rsidR="005467F1">
        <w:rPr>
          <w:rFonts w:eastAsia="Calibri" w:cs="Calibri"/>
          <w:color w:val="000000" w:themeColor="text1"/>
        </w:rPr>
        <w:t>, MSN, RN</w:t>
      </w:r>
      <w:r w:rsidRPr="00BB66A3">
        <w:rPr>
          <w:rFonts w:eastAsia="Calibri" w:cs="Calibri"/>
          <w:color w:val="000000" w:themeColor="text1"/>
        </w:rPr>
        <w:t xml:space="preserve"> </w:t>
      </w:r>
    </w:p>
    <w:p w:rsidRPr="006850DE" w:rsidR="11666AE6" w:rsidP="7B46A0EF" w:rsidRDefault="11666AE6" w14:paraId="49BF2EF7" w14:textId="17633E74">
      <w:pPr>
        <w:spacing w:after="40"/>
        <w:ind w:left="2160" w:firstLine="720"/>
        <w:rPr>
          <w:rFonts w:eastAsia="Calibri" w:cs="Calibri"/>
          <w:color w:val="000000" w:themeColor="text1"/>
        </w:rPr>
      </w:pPr>
      <w:r w:rsidRPr="006850DE">
        <w:rPr>
          <w:rFonts w:eastAsia="Calibri" w:cs="Calibri"/>
          <w:color w:val="000000" w:themeColor="text1"/>
        </w:rPr>
        <w:t>Course Instructor</w:t>
      </w:r>
      <w:r w:rsidRPr="006850DE" w:rsidR="00836ADA">
        <w:rPr>
          <w:rFonts w:eastAsia="Calibri" w:cs="Calibri"/>
          <w:color w:val="000000" w:themeColor="text1"/>
        </w:rPr>
        <w:t xml:space="preserve"> (section </w:t>
      </w:r>
      <w:r w:rsidRPr="006850DE" w:rsidR="006850DE">
        <w:rPr>
          <w:rFonts w:eastAsia="Calibri" w:cs="Calibri"/>
          <w:color w:val="000000" w:themeColor="text1"/>
        </w:rPr>
        <w:t>003)</w:t>
      </w:r>
    </w:p>
    <w:p w:rsidR="006468C5" w:rsidP="7B46A0EF" w:rsidRDefault="00B708AC" w14:paraId="5855EC92" w14:textId="5AA30867">
      <w:pPr>
        <w:spacing w:after="40"/>
        <w:ind w:left="2160" w:firstLine="720"/>
        <w:rPr>
          <w:rFonts w:eastAsia="Calibri" w:cs="Calibri"/>
          <w:color w:val="000000" w:themeColor="text1"/>
          <w:highlight w:val="yellow"/>
        </w:rPr>
      </w:pPr>
      <w:hyperlink w:history="1" r:id="rId12">
        <w:r w:rsidRPr="00327A63">
          <w:rPr>
            <w:rStyle w:val="Hyperlink"/>
            <w:rFonts w:eastAsia="Calibri" w:cs="Calibri"/>
          </w:rPr>
          <w:t>mabecke4@ilstu.edu</w:t>
        </w:r>
      </w:hyperlink>
      <w:r w:rsidR="00D734B1">
        <w:rPr>
          <w:rFonts w:eastAsia="Calibri" w:cs="Calibri"/>
          <w:color w:val="000000" w:themeColor="text1"/>
        </w:rPr>
        <w:t xml:space="preserve"> </w:t>
      </w:r>
    </w:p>
    <w:p w:rsidRPr="00BB66A3" w:rsidR="006468C5" w:rsidP="7B46A0EF" w:rsidRDefault="006468C5" w14:paraId="13789E36" w14:textId="66AF4AB7">
      <w:pPr>
        <w:spacing w:after="40"/>
        <w:ind w:left="2160" w:firstLine="720"/>
        <w:rPr>
          <w:rFonts w:eastAsia="Calibri" w:cs="Calibri"/>
          <w:color w:val="000000" w:themeColor="text1"/>
        </w:rPr>
      </w:pPr>
      <w:r w:rsidRPr="00BB66A3">
        <w:rPr>
          <w:rFonts w:eastAsia="Calibri" w:cs="Calibri"/>
          <w:color w:val="000000" w:themeColor="text1"/>
        </w:rPr>
        <w:t xml:space="preserve">Office hours: by </w:t>
      </w:r>
      <w:r w:rsidRPr="00BB66A3" w:rsidR="00BA6536">
        <w:rPr>
          <w:rFonts w:eastAsia="Calibri" w:cs="Calibri"/>
          <w:color w:val="000000" w:themeColor="text1"/>
        </w:rPr>
        <w:t>appointment</w:t>
      </w:r>
    </w:p>
    <w:p w:rsidRPr="00C84B1C" w:rsidR="00BA6536" w:rsidP="7B46A0EF" w:rsidRDefault="00385A2C" w14:paraId="75A9B7D1" w14:textId="0C93B139">
      <w:pPr>
        <w:spacing w:after="40"/>
        <w:ind w:left="2160" w:firstLine="720"/>
        <w:rPr>
          <w:rFonts w:eastAsia="Calibri" w:cs="Calibri"/>
          <w:color w:val="000000" w:themeColor="text1"/>
        </w:rPr>
      </w:pPr>
      <w:r w:rsidRPr="00C84B1C">
        <w:rPr>
          <w:rFonts w:eastAsia="Calibri" w:cs="Calibri"/>
          <w:color w:val="000000" w:themeColor="text1"/>
        </w:rPr>
        <w:t>Danielle Boudeman</w:t>
      </w:r>
      <w:r w:rsidR="00C84B1C">
        <w:rPr>
          <w:rFonts w:eastAsia="Calibri" w:cs="Calibri"/>
          <w:color w:val="000000" w:themeColor="text1"/>
        </w:rPr>
        <w:t>, MSN</w:t>
      </w:r>
      <w:r w:rsidR="00B9297F">
        <w:rPr>
          <w:rFonts w:eastAsia="Calibri" w:cs="Calibri"/>
          <w:color w:val="000000" w:themeColor="text1"/>
        </w:rPr>
        <w:t>-Ed, RN, CNE</w:t>
      </w:r>
    </w:p>
    <w:p w:rsidRPr="00C84B1C" w:rsidR="00385A2C" w:rsidP="00385A2C" w:rsidRDefault="00385A2C" w14:paraId="7BFEB75B" w14:textId="65A64B17">
      <w:pPr>
        <w:spacing w:after="40"/>
        <w:ind w:left="2160" w:firstLine="720"/>
        <w:rPr>
          <w:rFonts w:eastAsia="Calibri" w:cs="Calibri"/>
          <w:color w:val="000000" w:themeColor="text1"/>
        </w:rPr>
      </w:pPr>
      <w:r w:rsidRPr="00C84B1C">
        <w:rPr>
          <w:rFonts w:eastAsia="Calibri" w:cs="Calibri"/>
          <w:color w:val="000000" w:themeColor="text1"/>
        </w:rPr>
        <w:t xml:space="preserve">Course Instructor (section </w:t>
      </w:r>
      <w:r w:rsidRPr="00C84B1C" w:rsidR="006850DE">
        <w:rPr>
          <w:rFonts w:eastAsia="Calibri" w:cs="Calibri"/>
          <w:color w:val="000000" w:themeColor="text1"/>
        </w:rPr>
        <w:t>001)</w:t>
      </w:r>
    </w:p>
    <w:p w:rsidR="00BB66A3" w:rsidP="00385A2C" w:rsidRDefault="00C84B1C" w14:paraId="22BED8F2" w14:textId="77777777">
      <w:pPr>
        <w:spacing w:after="40"/>
        <w:ind w:left="2160" w:firstLine="720"/>
        <w:rPr>
          <w:rFonts w:eastAsia="Calibri" w:cs="Calibri"/>
          <w:color w:val="000000" w:themeColor="text1"/>
        </w:rPr>
      </w:pPr>
      <w:r w:rsidRPr="00C84B1C">
        <w:rPr>
          <w:rFonts w:eastAsia="Calibri" w:cs="Calibri"/>
          <w:color w:val="000000" w:themeColor="text1"/>
        </w:rPr>
        <w:t xml:space="preserve">Office: </w:t>
      </w:r>
      <w:r w:rsidRPr="00C84B1C" w:rsidR="00933FE3">
        <w:rPr>
          <w:rFonts w:eastAsia="Calibri" w:cs="Calibri"/>
          <w:color w:val="000000" w:themeColor="text1"/>
        </w:rPr>
        <w:t xml:space="preserve">113 </w:t>
      </w:r>
      <w:r w:rsidRPr="00C84B1C" w:rsidR="00385A2C">
        <w:rPr>
          <w:rFonts w:eastAsia="Calibri" w:cs="Calibri"/>
          <w:color w:val="000000" w:themeColor="text1"/>
        </w:rPr>
        <w:t xml:space="preserve">Simulation Lab </w:t>
      </w:r>
    </w:p>
    <w:p w:rsidRPr="00C84B1C" w:rsidR="00385A2C" w:rsidP="00385A2C" w:rsidRDefault="00BB66A3" w14:paraId="75CD1172" w14:textId="23B3C855">
      <w:pPr>
        <w:spacing w:after="40"/>
        <w:ind w:left="2160" w:firstLine="720"/>
        <w:rPr>
          <w:rFonts w:eastAsia="Calibri" w:cs="Calibri"/>
          <w:color w:val="000000" w:themeColor="text1"/>
        </w:rPr>
      </w:pPr>
      <w:hyperlink w:history="1" r:id="rId13">
        <w:r w:rsidRPr="0032375E">
          <w:rPr>
            <w:rStyle w:val="Hyperlink"/>
            <w:rFonts w:eastAsia="Calibri" w:cs="Calibri"/>
          </w:rPr>
          <w:t>dkboude@ilstu.edu</w:t>
        </w:r>
      </w:hyperlink>
      <w:r w:rsidRPr="00C84B1C" w:rsidR="00B613C0">
        <w:rPr>
          <w:rFonts w:eastAsia="Calibri" w:cs="Calibri"/>
          <w:color w:val="000000" w:themeColor="text1"/>
        </w:rPr>
        <w:t xml:space="preserve"> </w:t>
      </w:r>
    </w:p>
    <w:p w:rsidR="00385A2C" w:rsidP="7891F6A8" w:rsidRDefault="7891F6A8" w14:paraId="57233820" w14:textId="53C2BB3D">
      <w:pPr>
        <w:spacing w:after="40"/>
        <w:ind w:left="2160" w:firstLine="720"/>
        <w:rPr>
          <w:rFonts w:eastAsia="Calibri" w:cs="Calibri"/>
          <w:color w:val="000000" w:themeColor="text1"/>
        </w:rPr>
      </w:pPr>
      <w:r w:rsidRPr="7891F6A8">
        <w:rPr>
          <w:rFonts w:eastAsia="Calibri" w:cs="Calibri"/>
          <w:color w:val="000000" w:themeColor="text1"/>
        </w:rPr>
        <w:t>Office hours: By appointment</w:t>
      </w:r>
    </w:p>
    <w:p w:rsidR="007E366E" w:rsidP="61FFFC3B" w:rsidRDefault="007E366E" w14:paraId="1AEA28D5" w14:textId="45D39C1A">
      <w:pPr>
        <w:spacing w:after="40"/>
        <w:ind w:left="0" w:hanging="0"/>
      </w:pPr>
      <w:r w:rsidRPr="61FFFC3B" w:rsidR="007E366E">
        <w:rPr>
          <w:rStyle w:val="Heading1Char"/>
          <w:rFonts w:ascii="Calibri" w:hAnsi="Calibri" w:asciiTheme="minorAscii" w:hAnsiTheme="minorAscii"/>
        </w:rPr>
        <w:t>CLINICAL FACULTY:</w:t>
      </w:r>
      <w:r>
        <w:tab/>
      </w:r>
      <w:r>
        <w:tab/>
      </w:r>
    </w:p>
    <w:tbl>
      <w:tblPr>
        <w:tblStyle w:val="TableGrid"/>
        <w:tblpPr w:leftFromText="180" w:rightFromText="180" w:vertAnchor="text" w:horzAnchor="margin" w:tblpXSpec="center" w:tblpY="113"/>
        <w:tblW w:w="0" w:type="auto"/>
        <w:tblLook w:val="04A0" w:firstRow="1" w:lastRow="0" w:firstColumn="1" w:lastColumn="0" w:noHBand="0" w:noVBand="1"/>
      </w:tblPr>
      <w:tblGrid>
        <w:gridCol w:w="4608"/>
        <w:gridCol w:w="4608"/>
      </w:tblGrid>
      <w:tr w:rsidRPr="00D552EF" w:rsidR="001F02F2" w:rsidTr="61FFFC3B" w14:paraId="5EA12359" w14:textId="77777777">
        <w:trPr>
          <w:trHeight w:val="360"/>
        </w:trPr>
        <w:tc>
          <w:tcPr>
            <w:tcW w:w="4608" w:type="dxa"/>
            <w:tcMar/>
          </w:tcPr>
          <w:p w:rsidRPr="00576A33" w:rsidR="001F02F2" w:rsidP="001F02F2" w:rsidRDefault="001F02F2" w14:paraId="0BB37068" w14:textId="5AFE02BA">
            <w:pPr>
              <w:spacing w:after="0"/>
            </w:pPr>
            <w:r w:rsidRPr="00576A33">
              <w:t xml:space="preserve">Megan Berry </w:t>
            </w:r>
            <w:hyperlink w:history="1" r:id="rId14">
              <w:r w:rsidRPr="00576A33">
                <w:rPr>
                  <w:rStyle w:val="Hyperlink"/>
                </w:rPr>
                <w:t>mberry3@ilstu.edu</w:t>
              </w:r>
            </w:hyperlink>
            <w:r w:rsidRPr="00576A33">
              <w:t xml:space="preserve"> </w:t>
            </w:r>
          </w:p>
        </w:tc>
        <w:tc>
          <w:tcPr>
            <w:tcW w:w="4608" w:type="dxa"/>
            <w:tcMar/>
          </w:tcPr>
          <w:p w:rsidRPr="00576A33" w:rsidR="001F02F2" w:rsidP="001F02F2" w:rsidRDefault="001F02F2" w14:paraId="7DEBEAF1" w14:textId="4974ED2A">
            <w:pPr>
              <w:spacing w:after="0"/>
            </w:pPr>
            <w:r w:rsidRPr="00576A33">
              <w:t xml:space="preserve">Emily McKenna </w:t>
            </w:r>
            <w:hyperlink w:history="1" r:id="rId15">
              <w:r w:rsidRPr="00576A33">
                <w:rPr>
                  <w:rStyle w:val="Hyperlink"/>
                </w:rPr>
                <w:t>ekbuche@ilstu.edu</w:t>
              </w:r>
            </w:hyperlink>
          </w:p>
        </w:tc>
      </w:tr>
      <w:tr w:rsidRPr="00D552EF" w:rsidR="001F02F2" w:rsidTr="61FFFC3B" w14:paraId="486B9FAA" w14:textId="77777777">
        <w:trPr>
          <w:trHeight w:val="360"/>
        </w:trPr>
        <w:tc>
          <w:tcPr>
            <w:tcW w:w="4608" w:type="dxa"/>
            <w:tcMar/>
          </w:tcPr>
          <w:p w:rsidRPr="00576A33" w:rsidR="001F02F2" w:rsidP="001F02F2" w:rsidRDefault="001F02F2" w14:paraId="32853B3E" w14:textId="3E0A8EEA">
            <w:pPr>
              <w:spacing w:after="0"/>
            </w:pPr>
            <w:r w:rsidRPr="00576A33">
              <w:t xml:space="preserve">Allison Braden </w:t>
            </w:r>
            <w:hyperlink w:history="1" r:id="rId16">
              <w:r w:rsidRPr="00576A33">
                <w:rPr>
                  <w:rStyle w:val="Hyperlink"/>
                </w:rPr>
                <w:t>alnisse@ilstu.edu</w:t>
              </w:r>
            </w:hyperlink>
            <w:r w:rsidRPr="00576A33">
              <w:t xml:space="preserve"> </w:t>
            </w:r>
          </w:p>
        </w:tc>
        <w:tc>
          <w:tcPr>
            <w:tcW w:w="4608" w:type="dxa"/>
            <w:tcMar/>
          </w:tcPr>
          <w:p w:rsidRPr="00576A33" w:rsidR="001F02F2" w:rsidP="001F02F2" w:rsidRDefault="00DA387A" w14:paraId="3C3E9875" w14:textId="662D3B88">
            <w:pPr>
              <w:spacing w:after="0"/>
            </w:pPr>
            <w:r w:rsidRPr="00576A33">
              <w:t xml:space="preserve">Teresa Novy </w:t>
            </w:r>
            <w:hyperlink w:history="1" r:id="rId17">
              <w:r w:rsidRPr="00576A33">
                <w:rPr>
                  <w:rStyle w:val="Hyperlink"/>
                </w:rPr>
                <w:t>tknovy@ilstu.edu</w:t>
              </w:r>
            </w:hyperlink>
          </w:p>
        </w:tc>
      </w:tr>
      <w:tr w:rsidRPr="00D552EF" w:rsidR="001F02F2" w:rsidTr="61FFFC3B" w14:paraId="54CA15FE" w14:textId="77777777">
        <w:trPr>
          <w:trHeight w:val="360"/>
        </w:trPr>
        <w:tc>
          <w:tcPr>
            <w:tcW w:w="4608" w:type="dxa"/>
            <w:tcMar/>
          </w:tcPr>
          <w:p w:rsidRPr="00576A33" w:rsidR="001F02F2" w:rsidP="001F02F2" w:rsidRDefault="001F02F2" w14:paraId="66D5FAA6" w14:textId="7461CE25">
            <w:pPr>
              <w:spacing w:after="0"/>
            </w:pPr>
            <w:r w:rsidRPr="00576A33">
              <w:t xml:space="preserve">Crystal Bricker </w:t>
            </w:r>
            <w:hyperlink w:history="1" r:id="rId18">
              <w:r w:rsidRPr="00576A33">
                <w:rPr>
                  <w:rStyle w:val="Hyperlink"/>
                </w:rPr>
                <w:t>cabrick@ilstu.edu</w:t>
              </w:r>
            </w:hyperlink>
          </w:p>
        </w:tc>
        <w:tc>
          <w:tcPr>
            <w:tcW w:w="4608" w:type="dxa"/>
            <w:tcMar/>
          </w:tcPr>
          <w:p w:rsidRPr="00576A33" w:rsidR="001F02F2" w:rsidP="001F02F2" w:rsidRDefault="00DA387A" w14:paraId="39FDB308" w14:textId="1DC6548F">
            <w:pPr>
              <w:spacing w:after="0"/>
            </w:pPr>
            <w:r w:rsidR="00DA387A">
              <w:rPr/>
              <w:t>Alicia Powers</w:t>
            </w:r>
            <w:r w:rsidR="0060618A">
              <w:rPr/>
              <w:t xml:space="preserve"> </w:t>
            </w:r>
            <w:hyperlink r:id="R2bce791a83964e3d">
              <w:r w:rsidRPr="61FFFC3B" w:rsidR="0060618A">
                <w:rPr>
                  <w:rStyle w:val="Hyperlink"/>
                </w:rPr>
                <w:t>ampow10@ilstu.edu</w:t>
              </w:r>
            </w:hyperlink>
            <w:r w:rsidR="0060618A">
              <w:rPr/>
              <w:t xml:space="preserve"> </w:t>
            </w:r>
          </w:p>
        </w:tc>
      </w:tr>
      <w:tr w:rsidRPr="00D552EF" w:rsidR="000B3829" w:rsidTr="61FFFC3B" w14:paraId="7AEB3C69" w14:textId="77777777">
        <w:trPr>
          <w:trHeight w:val="360"/>
        </w:trPr>
        <w:tc>
          <w:tcPr>
            <w:tcW w:w="4608" w:type="dxa"/>
            <w:tcMar/>
          </w:tcPr>
          <w:p w:rsidRPr="00576A33" w:rsidR="000B3829" w:rsidP="000B3829" w:rsidRDefault="000B3829" w14:paraId="67BA942D" w14:textId="76C68BA7">
            <w:pPr>
              <w:spacing w:after="0"/>
            </w:pPr>
            <w:r w:rsidRPr="00576A33">
              <w:t xml:space="preserve">Tabithia Buggar </w:t>
            </w:r>
            <w:hyperlink w:history="1" r:id="rId19">
              <w:r w:rsidRPr="00576A33">
                <w:rPr>
                  <w:rStyle w:val="Hyperlink"/>
                </w:rPr>
                <w:t>tabugga@ilstu.edu</w:t>
              </w:r>
            </w:hyperlink>
            <w:r w:rsidRPr="00576A33">
              <w:t xml:space="preserve">  </w:t>
            </w:r>
          </w:p>
        </w:tc>
        <w:tc>
          <w:tcPr>
            <w:tcW w:w="4608" w:type="dxa"/>
            <w:tcMar/>
          </w:tcPr>
          <w:p w:rsidRPr="00576A33" w:rsidR="000B3829" w:rsidP="000B3829" w:rsidRDefault="000B3829" w14:paraId="7BD3798E" w14:textId="5E7009DB">
            <w:pPr>
              <w:tabs>
                <w:tab w:val="left" w:pos="1697"/>
              </w:tabs>
              <w:spacing w:after="0"/>
            </w:pPr>
            <w:r w:rsidRPr="00576A33">
              <w:t xml:space="preserve">Samantha Rivers </w:t>
            </w:r>
            <w:hyperlink w:history="1" r:id="rId20">
              <w:r w:rsidRPr="00576A33">
                <w:rPr>
                  <w:rStyle w:val="Hyperlink"/>
                </w:rPr>
                <w:t>sabucki@ilstu.edu</w:t>
              </w:r>
            </w:hyperlink>
          </w:p>
        </w:tc>
      </w:tr>
      <w:tr w:rsidRPr="00D552EF" w:rsidR="000B3829" w:rsidTr="61FFFC3B" w14:paraId="1D680581" w14:textId="77777777">
        <w:trPr>
          <w:trHeight w:val="360"/>
        </w:trPr>
        <w:tc>
          <w:tcPr>
            <w:tcW w:w="4608" w:type="dxa"/>
            <w:tcMar/>
          </w:tcPr>
          <w:p w:rsidRPr="00576A33" w:rsidR="000B3829" w:rsidP="000B3829" w:rsidRDefault="000B3829" w14:paraId="21D12120" w14:textId="660FBE0E">
            <w:pPr>
              <w:spacing w:after="0"/>
            </w:pPr>
            <w:r w:rsidRPr="00576A33">
              <w:t xml:space="preserve">Lauren Heckelman </w:t>
            </w:r>
            <w:hyperlink w:history="1" r:id="rId21">
              <w:r w:rsidRPr="00576A33">
                <w:rPr>
                  <w:rStyle w:val="Hyperlink"/>
                </w:rPr>
                <w:t>ldhecke@ilstu.edu</w:t>
              </w:r>
            </w:hyperlink>
            <w:r w:rsidRPr="00576A33">
              <w:t xml:space="preserve"> </w:t>
            </w:r>
          </w:p>
        </w:tc>
        <w:tc>
          <w:tcPr>
            <w:tcW w:w="4608" w:type="dxa"/>
            <w:tcMar/>
          </w:tcPr>
          <w:p w:rsidRPr="00576A33" w:rsidR="000B3829" w:rsidP="000B3829" w:rsidRDefault="000B3829" w14:paraId="6EF08D42" w14:textId="3E5B38FC">
            <w:pPr>
              <w:spacing w:after="0"/>
            </w:pPr>
            <w:r w:rsidRPr="00576A33">
              <w:t xml:space="preserve">Heather Schmuldt </w:t>
            </w:r>
            <w:hyperlink w:history="1" r:id="rId22">
              <w:r w:rsidRPr="00576A33">
                <w:rPr>
                  <w:rStyle w:val="Hyperlink"/>
                </w:rPr>
                <w:t>hbpater@ilstu.edu</w:t>
              </w:r>
            </w:hyperlink>
          </w:p>
        </w:tc>
      </w:tr>
      <w:tr w:rsidR="000B3829" w:rsidTr="61FFFC3B" w14:paraId="37D70186" w14:textId="77777777">
        <w:trPr>
          <w:trHeight w:val="360"/>
        </w:trPr>
        <w:tc>
          <w:tcPr>
            <w:tcW w:w="4608" w:type="dxa"/>
            <w:tcMar/>
          </w:tcPr>
          <w:p w:rsidRPr="00576A33" w:rsidR="000B3829" w:rsidP="000B3829" w:rsidRDefault="000B3829" w14:paraId="50FF2750" w14:textId="28FBF733">
            <w:pPr>
              <w:spacing w:after="0"/>
            </w:pPr>
            <w:r w:rsidRPr="00576A33">
              <w:t xml:space="preserve">April Howard </w:t>
            </w:r>
            <w:hyperlink w:history="1" r:id="rId23">
              <w:r w:rsidRPr="00576A33">
                <w:rPr>
                  <w:rStyle w:val="Hyperlink"/>
                </w:rPr>
                <w:t>amhowa6@ilstu.edu</w:t>
              </w:r>
            </w:hyperlink>
          </w:p>
        </w:tc>
        <w:tc>
          <w:tcPr>
            <w:tcW w:w="4608" w:type="dxa"/>
            <w:tcMar/>
          </w:tcPr>
          <w:p w:rsidRPr="00576A33" w:rsidR="000B3829" w:rsidP="000B3829" w:rsidRDefault="000B3829" w14:paraId="67941ADA" w14:textId="62874EF7">
            <w:pPr>
              <w:spacing w:after="0"/>
            </w:pPr>
            <w:r w:rsidRPr="00576A33">
              <w:t xml:space="preserve">Stacy Taylor </w:t>
            </w:r>
            <w:hyperlink w:history="1" r:id="rId24">
              <w:r w:rsidRPr="00576A33">
                <w:rPr>
                  <w:rStyle w:val="Hyperlink"/>
                </w:rPr>
                <w:t>sltayl5@ilstu.edu</w:t>
              </w:r>
            </w:hyperlink>
          </w:p>
        </w:tc>
      </w:tr>
      <w:tr w:rsidR="000B3829" w:rsidTr="61FFFC3B" w14:paraId="37939346" w14:textId="77777777">
        <w:trPr>
          <w:trHeight w:val="360"/>
        </w:trPr>
        <w:tc>
          <w:tcPr>
            <w:tcW w:w="4608" w:type="dxa"/>
            <w:tcMar/>
          </w:tcPr>
          <w:p w:rsidRPr="00576A33" w:rsidR="000B3829" w:rsidP="000B3829" w:rsidRDefault="000B3829" w14:paraId="216EB9D9" w14:textId="2A3F5AA6">
            <w:pPr>
              <w:spacing w:after="0"/>
            </w:pPr>
            <w:r w:rsidRPr="00576A33">
              <w:t xml:space="preserve">Payton Lawson </w:t>
            </w:r>
            <w:hyperlink w:history="1" r:id="rId25">
              <w:r w:rsidRPr="00576A33">
                <w:rPr>
                  <w:rStyle w:val="Hyperlink"/>
                </w:rPr>
                <w:t>pnfangm@ilstu.edu</w:t>
              </w:r>
            </w:hyperlink>
          </w:p>
        </w:tc>
        <w:tc>
          <w:tcPr>
            <w:tcW w:w="4608" w:type="dxa"/>
            <w:tcMar/>
          </w:tcPr>
          <w:p w:rsidRPr="00576A33" w:rsidR="000B3829" w:rsidP="000B3829" w:rsidRDefault="000B3829" w14:paraId="2FDC757A" w14:textId="2C810CCD">
            <w:pPr>
              <w:spacing w:after="0"/>
            </w:pPr>
            <w:r w:rsidRPr="00576A33">
              <w:t xml:space="preserve">Liz Williams </w:t>
            </w:r>
            <w:hyperlink w:history="1" r:id="rId26">
              <w:r w:rsidRPr="00576A33">
                <w:rPr>
                  <w:rStyle w:val="Hyperlink"/>
                </w:rPr>
                <w:t>elwill1@ilstu.edu</w:t>
              </w:r>
            </w:hyperlink>
            <w:r w:rsidRPr="00576A33">
              <w:t xml:space="preserve"> </w:t>
            </w:r>
          </w:p>
        </w:tc>
      </w:tr>
    </w:tbl>
    <w:p w:rsidRPr="007E63C7" w:rsidR="003A33FE" w:rsidP="007E63C7" w:rsidRDefault="00960D2F" w14:paraId="1AEA28D7" w14:textId="77777777">
      <w:pPr>
        <w:pStyle w:val="Heading1"/>
        <w:spacing w:after="40"/>
        <w:rPr>
          <w:sz w:val="24"/>
        </w:rPr>
      </w:pPr>
      <w:r w:rsidRPr="007E63C7">
        <w:rPr>
          <w:sz w:val="24"/>
        </w:rPr>
        <w:t>CATALOG DESCRIPTION</w:t>
      </w:r>
      <w:r w:rsidRPr="007E63C7" w:rsidR="00EF01EF">
        <w:rPr>
          <w:sz w:val="24"/>
        </w:rPr>
        <w:t>:</w:t>
      </w:r>
    </w:p>
    <w:p w:rsidR="006865A2" w:rsidP="00427956" w:rsidRDefault="00E45836" w14:paraId="1AEA28D8" w14:textId="6EF3237C">
      <w:pPr>
        <w:spacing w:after="40"/>
        <w:rPr>
          <w:rFonts w:asciiTheme="minorHAnsi" w:hAnsiTheme="minorHAnsi"/>
        </w:rPr>
      </w:pPr>
      <w:r w:rsidRPr="00E45836">
        <w:rPr>
          <w:rFonts w:asciiTheme="minorHAnsi" w:hAnsiTheme="minorHAnsi"/>
        </w:rPr>
        <w:t xml:space="preserve">Acquisition of knowledge and skills needed to apply the nursing process in delivering care to patients with health problems in acute care settings. </w:t>
      </w:r>
      <w:r>
        <w:rPr>
          <w:rFonts w:asciiTheme="minorHAnsi" w:hAnsiTheme="minorHAnsi"/>
        </w:rPr>
        <w:t xml:space="preserve"> </w:t>
      </w:r>
    </w:p>
    <w:p w:rsidRPr="002A40CC" w:rsidR="001C03BE" w:rsidP="00427956" w:rsidRDefault="42257A51" w14:paraId="687CACDD" w14:textId="5B7E951E">
      <w:pPr>
        <w:spacing w:after="40"/>
        <w:rPr>
          <w:rFonts w:eastAsia="Calibri" w:cs="Calibri"/>
        </w:rPr>
      </w:pPr>
      <w:r w:rsidRPr="1C9CFFBC">
        <w:t>Th</w:t>
      </w:r>
      <w:r w:rsidRPr="1C9CFFBC">
        <w:rPr>
          <w:rFonts w:eastAsia="Calibri" w:cs="Calibri"/>
          <w:color w:val="000000" w:themeColor="text1"/>
        </w:rPr>
        <w:t xml:space="preserve">is course is a corequisite with the clinical course </w:t>
      </w:r>
      <w:r w:rsidR="00973E05">
        <w:rPr>
          <w:rFonts w:eastAsia="Calibri" w:cs="Calibri"/>
          <w:color w:val="000000" w:themeColor="text1"/>
        </w:rPr>
        <w:t>A</w:t>
      </w:r>
      <w:r w:rsidRPr="1C9CFFBC">
        <w:rPr>
          <w:rFonts w:eastAsia="Calibri" w:cs="Calibri"/>
          <w:color w:val="000000" w:themeColor="text1"/>
        </w:rPr>
        <w:t xml:space="preserve">01 courses. The clinical course requires </w:t>
      </w:r>
      <w:r w:rsidR="00973E05">
        <w:rPr>
          <w:rFonts w:eastAsia="Calibri" w:cs="Calibri"/>
          <w:color w:val="000000" w:themeColor="text1"/>
        </w:rPr>
        <w:t xml:space="preserve">96 </w:t>
      </w:r>
      <w:r w:rsidRPr="1C9CFFBC">
        <w:rPr>
          <w:rFonts w:eastAsia="Calibri" w:cs="Calibri"/>
          <w:color w:val="000000" w:themeColor="text1"/>
        </w:rPr>
        <w:t xml:space="preserve">hours of clinical </w:t>
      </w:r>
      <w:r w:rsidRPr="005E3691">
        <w:rPr>
          <w:rFonts w:eastAsia="Calibri" w:cs="Calibri"/>
        </w:rPr>
        <w:t xml:space="preserve">attendance and completion of satisfactory competencies as delineated in the Clinical Performance Evaluation Tool. Therefore, </w:t>
      </w:r>
      <w:r w:rsidRPr="005E3691" w:rsidR="00216E2E">
        <w:rPr>
          <w:rFonts w:eastAsia="Calibri" w:cs="Calibri"/>
        </w:rPr>
        <w:t>the unsatisfactory</w:t>
      </w:r>
      <w:r w:rsidRPr="005E3691">
        <w:rPr>
          <w:rFonts w:eastAsia="Calibri" w:cs="Calibri"/>
        </w:rPr>
        <w:t xml:space="preserve"> comp</w:t>
      </w:r>
      <w:r w:rsidRPr="005E3691" w:rsidR="36CF7A77">
        <w:rPr>
          <w:rFonts w:eastAsia="Calibri" w:cs="Calibri"/>
        </w:rPr>
        <w:t xml:space="preserve">letion of AO1 NUR </w:t>
      </w:r>
      <w:r w:rsidR="00973E05">
        <w:rPr>
          <w:rFonts w:eastAsia="Calibri" w:cs="Calibri"/>
        </w:rPr>
        <w:t>231</w:t>
      </w:r>
      <w:r w:rsidRPr="005E3691" w:rsidR="36CF7A77">
        <w:rPr>
          <w:rFonts w:eastAsia="Calibri" w:cs="Calibri"/>
        </w:rPr>
        <w:t xml:space="preserve"> resulting in </w:t>
      </w:r>
      <w:r w:rsidRPr="005E3691" w:rsidR="00973E05">
        <w:rPr>
          <w:rFonts w:eastAsia="Calibri" w:cs="Calibri"/>
        </w:rPr>
        <w:t>an F</w:t>
      </w:r>
      <w:r w:rsidRPr="005E3691" w:rsidR="36CF7A77">
        <w:rPr>
          <w:rFonts w:eastAsia="Calibri" w:cs="Calibri"/>
        </w:rPr>
        <w:t xml:space="preserve"> in the did</w:t>
      </w:r>
      <w:r w:rsidRPr="005E3691" w:rsidR="1621ED10">
        <w:rPr>
          <w:rFonts w:eastAsia="Calibri" w:cs="Calibri"/>
        </w:rPr>
        <w:t xml:space="preserve">actic course is counted as one-course failure. Students </w:t>
      </w:r>
      <w:r w:rsidRPr="005E3691" w:rsidR="7C5F282E">
        <w:rPr>
          <w:rFonts w:eastAsia="Calibri" w:cs="Calibri"/>
        </w:rPr>
        <w:t>receiving</w:t>
      </w:r>
      <w:r w:rsidRPr="005E3691" w:rsidR="1621ED10">
        <w:rPr>
          <w:rFonts w:eastAsia="Calibri" w:cs="Calibri"/>
        </w:rPr>
        <w:t xml:space="preserve"> an unsatisfactory</w:t>
      </w:r>
      <w:r w:rsidRPr="005E3691" w:rsidR="33B1C12C">
        <w:rPr>
          <w:rFonts w:eastAsia="Calibri" w:cs="Calibri"/>
        </w:rPr>
        <w:t xml:space="preserve"> in AO1</w:t>
      </w:r>
      <w:r w:rsidRPr="005E3691" w:rsidR="1621ED10">
        <w:rPr>
          <w:rFonts w:eastAsia="Calibri" w:cs="Calibri"/>
        </w:rPr>
        <w:t xml:space="preserve"> will have to repeat both the didactic portion and </w:t>
      </w:r>
      <w:r w:rsidRPr="005E3691" w:rsidR="1E26E61E">
        <w:rPr>
          <w:rFonts w:eastAsia="Calibri" w:cs="Calibri"/>
        </w:rPr>
        <w:t xml:space="preserve">the </w:t>
      </w:r>
      <w:r w:rsidRPr="005E3691" w:rsidR="1621ED10">
        <w:rPr>
          <w:rFonts w:eastAsia="Calibri" w:cs="Calibri"/>
        </w:rPr>
        <w:t xml:space="preserve">clinical </w:t>
      </w:r>
      <w:r w:rsidRPr="005E3691" w:rsidR="50546A8F">
        <w:rPr>
          <w:rFonts w:eastAsia="Calibri" w:cs="Calibri"/>
        </w:rPr>
        <w:t xml:space="preserve">portion following course failure. </w:t>
      </w:r>
    </w:p>
    <w:p w:rsidRPr="007E63C7" w:rsidR="001470DE" w:rsidP="007E63C7" w:rsidRDefault="00A74ACD" w14:paraId="1AEA28DB" w14:textId="77777777">
      <w:pPr>
        <w:pStyle w:val="Heading1"/>
        <w:spacing w:after="40"/>
        <w:rPr>
          <w:sz w:val="24"/>
        </w:rPr>
      </w:pPr>
      <w:r w:rsidRPr="007E63C7">
        <w:rPr>
          <w:sz w:val="24"/>
        </w:rPr>
        <w:t>COURSE OVERVIEW</w:t>
      </w:r>
      <w:r w:rsidRPr="007E63C7" w:rsidR="00EF01EF">
        <w:rPr>
          <w:sz w:val="24"/>
        </w:rPr>
        <w:t>:</w:t>
      </w:r>
    </w:p>
    <w:p w:rsidRPr="005E3691" w:rsidR="1C9CFFBC" w:rsidP="00427956" w:rsidRDefault="00216E2E" w14:paraId="67F44865" w14:textId="64900039">
      <w:pPr>
        <w:spacing w:after="40"/>
      </w:pPr>
      <w:r w:rsidRPr="00216E2E">
        <w:t xml:space="preserve">This course builds on content introduced in Nursing 229 and related semester 1 courses. In this course, students will gain theory, practice, and evidence-based research skills. Students will plan, implement, and </w:t>
      </w:r>
      <w:r w:rsidRPr="00216E2E">
        <w:lastRenderedPageBreak/>
        <w:t>evaluate therapeutic nursing interventions for adult patients with acute and chronic disease processes that require episodic care. Students will have opportunities to apply caring, critical thinking, and communication skills to promote professional practice. The course emphasizes safe and holistic patient-centered care provision from the time of admission and transitioning through discharge.</w:t>
      </w:r>
    </w:p>
    <w:p w:rsidRPr="007E63C7" w:rsidR="000B5FFE" w:rsidP="007E63C7" w:rsidRDefault="003A33FE" w14:paraId="1AEA28DE" w14:textId="4B8C531E">
      <w:pPr>
        <w:pStyle w:val="Heading1"/>
        <w:spacing w:after="40"/>
        <w:rPr>
          <w:sz w:val="24"/>
        </w:rPr>
      </w:pPr>
      <w:r w:rsidRPr="007E63C7">
        <w:rPr>
          <w:sz w:val="24"/>
        </w:rPr>
        <w:t xml:space="preserve">COURSE </w:t>
      </w:r>
      <w:r w:rsidRPr="007E63C7" w:rsidR="00A74ACD">
        <w:rPr>
          <w:sz w:val="24"/>
        </w:rPr>
        <w:t>O</w:t>
      </w:r>
      <w:r w:rsidRPr="007E63C7" w:rsidR="5B174E4A">
        <w:rPr>
          <w:sz w:val="24"/>
        </w:rPr>
        <w:t>UTCOMES</w:t>
      </w:r>
      <w:r w:rsidRPr="007E63C7" w:rsidR="00EF01EF">
        <w:rPr>
          <w:sz w:val="24"/>
        </w:rPr>
        <w:t>:</w:t>
      </w:r>
    </w:p>
    <w:p w:rsidRPr="005E3691" w:rsidR="623D28E3" w:rsidP="00427956" w:rsidRDefault="623D28E3" w14:paraId="01E61C74" w14:textId="5D7F4153">
      <w:pPr>
        <w:spacing w:after="40"/>
        <w:rPr>
          <w:rFonts w:asciiTheme="minorHAnsi" w:hAnsiTheme="minorHAnsi"/>
        </w:rPr>
      </w:pPr>
      <w:r w:rsidRPr="005E3691">
        <w:rPr>
          <w:rFonts w:asciiTheme="minorHAnsi" w:hAnsiTheme="minorHAnsi"/>
        </w:rPr>
        <w:t>At the successful completion of th</w:t>
      </w:r>
      <w:r w:rsidR="00332A22">
        <w:rPr>
          <w:rFonts w:asciiTheme="minorHAnsi" w:hAnsiTheme="minorHAnsi"/>
        </w:rPr>
        <w:t>e</w:t>
      </w:r>
      <w:r w:rsidRPr="005E3691">
        <w:rPr>
          <w:rFonts w:asciiTheme="minorHAnsi" w:hAnsiTheme="minorHAnsi"/>
        </w:rPr>
        <w:t xml:space="preserve"> course, </w:t>
      </w:r>
      <w:r w:rsidR="00332A22">
        <w:rPr>
          <w:rFonts w:asciiTheme="minorHAnsi" w:hAnsiTheme="minorHAnsi"/>
        </w:rPr>
        <w:t xml:space="preserve">the learner should </w:t>
      </w:r>
      <w:r w:rsidRPr="005E3691">
        <w:rPr>
          <w:rFonts w:asciiTheme="minorHAnsi" w:hAnsiTheme="minorHAnsi"/>
        </w:rPr>
        <w:t>be able to:</w:t>
      </w:r>
    </w:p>
    <w:p w:rsidRPr="00042390" w:rsidR="00042390" w:rsidP="00042390" w:rsidRDefault="00042390" w14:paraId="0607E8D3" w14:textId="77777777">
      <w:pPr>
        <w:numPr>
          <w:ilvl w:val="0"/>
          <w:numId w:val="5"/>
        </w:numPr>
        <w:spacing w:after="40"/>
        <w:rPr>
          <w:rFonts w:eastAsia="Calibri" w:asciiTheme="minorHAnsi" w:hAnsiTheme="minorHAnsi" w:cstheme="minorHAnsi"/>
        </w:rPr>
      </w:pPr>
      <w:r w:rsidRPr="00042390">
        <w:rPr>
          <w:rFonts w:eastAsia="Calibri" w:asciiTheme="minorHAnsi" w:hAnsiTheme="minorHAnsi" w:cstheme="minorHAnsi"/>
        </w:rPr>
        <w:t>Develop a culturally sensitive, person-centered plan of care to meet the unique needs of adults and their families in episodic care settings to promote restorative health in a safe, quality manner.    </w:t>
      </w:r>
    </w:p>
    <w:p w:rsidRPr="00042390" w:rsidR="00042390" w:rsidP="00042390" w:rsidRDefault="00042390" w14:paraId="787BA67D" w14:textId="77777777">
      <w:pPr>
        <w:numPr>
          <w:ilvl w:val="0"/>
          <w:numId w:val="18"/>
        </w:numPr>
        <w:spacing w:after="40"/>
        <w:rPr>
          <w:rFonts w:eastAsia="Calibri" w:asciiTheme="minorHAnsi" w:hAnsiTheme="minorHAnsi" w:cstheme="minorHAnsi"/>
        </w:rPr>
      </w:pPr>
      <w:r w:rsidRPr="00042390">
        <w:rPr>
          <w:rFonts w:eastAsia="Calibri" w:asciiTheme="minorHAnsi" w:hAnsiTheme="minorHAnsi" w:cstheme="minorHAnsi"/>
        </w:rPr>
        <w:t>Demonstrate effective client teaching.  </w:t>
      </w:r>
    </w:p>
    <w:p w:rsidRPr="00042390" w:rsidR="00042390" w:rsidP="00042390" w:rsidRDefault="00042390" w14:paraId="3AAF0052" w14:textId="77777777">
      <w:pPr>
        <w:numPr>
          <w:ilvl w:val="0"/>
          <w:numId w:val="19"/>
        </w:numPr>
        <w:spacing w:after="40"/>
        <w:rPr>
          <w:rFonts w:eastAsia="Calibri" w:asciiTheme="minorHAnsi" w:hAnsiTheme="minorHAnsi" w:cstheme="minorHAnsi"/>
        </w:rPr>
      </w:pPr>
      <w:r w:rsidRPr="00042390">
        <w:rPr>
          <w:rFonts w:eastAsia="Calibri" w:asciiTheme="minorHAnsi" w:hAnsiTheme="minorHAnsi" w:cstheme="minorHAnsi"/>
        </w:rPr>
        <w:t>Describe economic, regulatory, and ethical issues in the care of adults in episodic care settings.   </w:t>
      </w:r>
    </w:p>
    <w:p w:rsidRPr="00042390" w:rsidR="00042390" w:rsidP="00042390" w:rsidRDefault="00042390" w14:paraId="66AC2DD1" w14:textId="77777777">
      <w:pPr>
        <w:numPr>
          <w:ilvl w:val="0"/>
          <w:numId w:val="6"/>
        </w:numPr>
        <w:spacing w:after="40"/>
        <w:rPr>
          <w:rFonts w:eastAsia="Calibri" w:asciiTheme="minorHAnsi" w:hAnsiTheme="minorHAnsi" w:cstheme="minorHAnsi"/>
        </w:rPr>
      </w:pPr>
      <w:r w:rsidRPr="00042390">
        <w:rPr>
          <w:rFonts w:eastAsia="Calibri" w:asciiTheme="minorHAnsi" w:hAnsiTheme="minorHAnsi" w:cstheme="minorHAnsi"/>
        </w:rPr>
        <w:t>Communicate effectively with persons, families, and healthcare team members using a variety of information modes to plan, coordinate, and implement nursing care.  </w:t>
      </w:r>
    </w:p>
    <w:p w:rsidRPr="00042390" w:rsidR="00042390" w:rsidP="00042390" w:rsidRDefault="00042390" w14:paraId="76669792" w14:textId="77777777">
      <w:pPr>
        <w:numPr>
          <w:ilvl w:val="0"/>
          <w:numId w:val="9"/>
        </w:numPr>
        <w:spacing w:after="40"/>
        <w:rPr>
          <w:rFonts w:eastAsia="Calibri" w:asciiTheme="minorHAnsi" w:hAnsiTheme="minorHAnsi" w:cstheme="minorHAnsi"/>
        </w:rPr>
      </w:pPr>
      <w:r w:rsidRPr="00042390">
        <w:rPr>
          <w:rFonts w:eastAsia="Calibri" w:asciiTheme="minorHAnsi" w:hAnsiTheme="minorHAnsi" w:cstheme="minorHAnsi"/>
        </w:rPr>
        <w:t>Collaborate with interdisciplinary health care team members to improve care outcomes.  </w:t>
      </w:r>
    </w:p>
    <w:p w:rsidRPr="00042390" w:rsidR="00042390" w:rsidP="00042390" w:rsidRDefault="00042390" w14:paraId="58D1A46A" w14:textId="77777777">
      <w:pPr>
        <w:numPr>
          <w:ilvl w:val="0"/>
          <w:numId w:val="23"/>
        </w:numPr>
        <w:spacing w:after="40"/>
        <w:rPr>
          <w:rFonts w:eastAsia="Calibri" w:asciiTheme="minorHAnsi" w:hAnsiTheme="minorHAnsi" w:cstheme="minorHAnsi"/>
        </w:rPr>
      </w:pPr>
      <w:r w:rsidRPr="00042390">
        <w:rPr>
          <w:rFonts w:eastAsia="Calibri" w:asciiTheme="minorHAnsi" w:hAnsiTheme="minorHAnsi" w:cstheme="minorHAnsi"/>
        </w:rPr>
        <w:t>Use principles, theories, and evidence from nursing, biological, psychological, and social sciences to make clinical decisions for adult persons and populations.  </w:t>
      </w:r>
    </w:p>
    <w:p w:rsidRPr="00042390" w:rsidR="00042390" w:rsidP="00042390" w:rsidRDefault="00042390" w14:paraId="54B9E318" w14:textId="75EE0B09">
      <w:pPr>
        <w:numPr>
          <w:ilvl w:val="0"/>
          <w:numId w:val="21"/>
        </w:numPr>
        <w:spacing w:after="40"/>
        <w:rPr>
          <w:rFonts w:eastAsia="Calibri" w:asciiTheme="minorHAnsi" w:hAnsiTheme="minorHAnsi" w:cstheme="minorHAnsi"/>
        </w:rPr>
      </w:pPr>
      <w:r w:rsidRPr="00042390">
        <w:rPr>
          <w:rFonts w:eastAsia="Calibri" w:asciiTheme="minorHAnsi" w:hAnsiTheme="minorHAnsi" w:cstheme="minorHAnsi"/>
        </w:rPr>
        <w:t>Reflect on strengths and areas of opportunity to improve interpersonal communication.  </w:t>
      </w:r>
    </w:p>
    <w:p w:rsidRPr="007E63C7" w:rsidR="007E366E" w:rsidP="007E63C7" w:rsidRDefault="007E366E" w14:paraId="1AEA28E4" w14:textId="77549CA8">
      <w:pPr>
        <w:pStyle w:val="Heading1"/>
        <w:spacing w:after="40"/>
        <w:rPr>
          <w:sz w:val="24"/>
        </w:rPr>
      </w:pPr>
      <w:r w:rsidRPr="007E63C7">
        <w:rPr>
          <w:sz w:val="24"/>
        </w:rPr>
        <w:t xml:space="preserve">REQUIRED </w:t>
      </w:r>
      <w:r w:rsidRPr="007E63C7" w:rsidR="00C9553E">
        <w:rPr>
          <w:sz w:val="24"/>
        </w:rPr>
        <w:t>MATERIALS</w:t>
      </w:r>
      <w:r w:rsidRPr="007E63C7" w:rsidR="00EF01EF">
        <w:rPr>
          <w:sz w:val="24"/>
        </w:rPr>
        <w:t>:</w:t>
      </w:r>
    </w:p>
    <w:p w:rsidR="00FE1C12" w:rsidP="00427956" w:rsidRDefault="00FE1C12" w14:paraId="498D473F" w14:textId="77777777">
      <w:pPr>
        <w:spacing w:after="40"/>
      </w:pPr>
      <w:r>
        <w:t>If you do not have a copy of any of the books and find you need a copy, please check the library first or speak to the course leader before purchasing.</w:t>
      </w:r>
    </w:p>
    <w:p w:rsidR="1508446B" w:rsidP="7B46A0EF" w:rsidRDefault="1508446B" w14:paraId="6355A353" w14:textId="1E5827D3">
      <w:pPr>
        <w:spacing w:after="40"/>
        <w:ind w:left="1440" w:hanging="720"/>
      </w:pPr>
      <w:r w:rsidRPr="7B46A0EF">
        <w:rPr>
          <w:rFonts w:eastAsia="Calibri" w:cs="Calibri"/>
        </w:rPr>
        <w:t xml:space="preserve">Deglin, J. H., Vallerand, A. H., &amp; Sanoski, C. A. (2024). </w:t>
      </w:r>
      <w:r w:rsidRPr="00F53DA3">
        <w:rPr>
          <w:rFonts w:eastAsia="Calibri" w:cs="Calibri"/>
          <w:i/>
          <w:iCs/>
        </w:rPr>
        <w:t xml:space="preserve">Davis's </w:t>
      </w:r>
      <w:r w:rsidRPr="00F53DA3" w:rsidR="00F53DA3">
        <w:rPr>
          <w:rFonts w:eastAsia="Calibri" w:cs="Calibri"/>
          <w:i/>
          <w:iCs/>
        </w:rPr>
        <w:t>d</w:t>
      </w:r>
      <w:r w:rsidRPr="00F53DA3">
        <w:rPr>
          <w:rFonts w:eastAsia="Calibri" w:cs="Calibri"/>
          <w:i/>
          <w:iCs/>
        </w:rPr>
        <w:t xml:space="preserve">rug </w:t>
      </w:r>
      <w:r w:rsidRPr="00F53DA3" w:rsidR="00F53DA3">
        <w:rPr>
          <w:rFonts w:eastAsia="Calibri" w:cs="Calibri"/>
          <w:i/>
          <w:iCs/>
        </w:rPr>
        <w:t>g</w:t>
      </w:r>
      <w:r w:rsidRPr="00F53DA3">
        <w:rPr>
          <w:rFonts w:eastAsia="Calibri" w:cs="Calibri"/>
          <w:i/>
          <w:iCs/>
        </w:rPr>
        <w:t xml:space="preserve">uide for </w:t>
      </w:r>
      <w:r w:rsidRPr="00F53DA3" w:rsidR="00F53DA3">
        <w:rPr>
          <w:rFonts w:eastAsia="Calibri" w:cs="Calibri"/>
          <w:i/>
          <w:iCs/>
        </w:rPr>
        <w:t>n</w:t>
      </w:r>
      <w:r w:rsidRPr="00F53DA3">
        <w:rPr>
          <w:rFonts w:eastAsia="Calibri" w:cs="Calibri"/>
          <w:i/>
          <w:iCs/>
        </w:rPr>
        <w:t>urses</w:t>
      </w:r>
      <w:r w:rsidRPr="7B46A0EF">
        <w:rPr>
          <w:rFonts w:eastAsia="Calibri" w:cs="Calibri"/>
        </w:rPr>
        <w:t xml:space="preserve"> (19th ed.). Philadelphia, PA: F.A. Davis, or equivalent online alternative. [Online version available through Milner Library]</w:t>
      </w:r>
    </w:p>
    <w:p w:rsidR="1508446B" w:rsidP="7B46A0EF" w:rsidRDefault="1508446B" w14:paraId="50FCA902" w14:textId="73841B3F">
      <w:pPr>
        <w:spacing w:after="40"/>
        <w:ind w:left="1440" w:hanging="720"/>
      </w:pPr>
      <w:r w:rsidRPr="7B46A0EF">
        <w:rPr>
          <w:rFonts w:eastAsia="Calibri" w:cs="Calibri"/>
        </w:rPr>
        <w:t>Gulanick, M., &amp; Myers, J. (202</w:t>
      </w:r>
      <w:r w:rsidR="00ED17D0">
        <w:rPr>
          <w:rFonts w:eastAsia="Calibri" w:cs="Calibri"/>
        </w:rPr>
        <w:t>4</w:t>
      </w:r>
      <w:r w:rsidRPr="7B46A0EF">
        <w:rPr>
          <w:rFonts w:eastAsia="Calibri" w:cs="Calibri"/>
        </w:rPr>
        <w:t xml:space="preserve">). </w:t>
      </w:r>
      <w:r w:rsidRPr="7B46A0EF">
        <w:rPr>
          <w:rFonts w:eastAsia="Calibri" w:cs="Calibri"/>
          <w:i/>
          <w:iCs/>
        </w:rPr>
        <w:t>Nursing care plans.</w:t>
      </w:r>
      <w:r w:rsidRPr="7B46A0EF">
        <w:rPr>
          <w:rFonts w:eastAsia="Calibri" w:cs="Calibri"/>
        </w:rPr>
        <w:t xml:space="preserve"> (1</w:t>
      </w:r>
      <w:r w:rsidR="00245528">
        <w:rPr>
          <w:rFonts w:eastAsia="Calibri" w:cs="Calibri"/>
        </w:rPr>
        <w:t>1</w:t>
      </w:r>
      <w:r w:rsidRPr="7B46A0EF">
        <w:rPr>
          <w:rFonts w:eastAsia="Calibri" w:cs="Calibri"/>
        </w:rPr>
        <w:t>th ed.). St. Louis: Elsevier/Mosby.</w:t>
      </w:r>
    </w:p>
    <w:p w:rsidR="1508446B" w:rsidP="7B46A0EF" w:rsidRDefault="1508446B" w14:paraId="3F45A2DB" w14:textId="591FEA1E">
      <w:pPr>
        <w:spacing w:after="40"/>
        <w:ind w:left="1440" w:hanging="720"/>
      </w:pPr>
      <w:r w:rsidRPr="00A03BE0">
        <w:rPr>
          <w:rFonts w:eastAsia="Calibri" w:cs="Calibri"/>
        </w:rPr>
        <w:t>Hinkle, J. L., &amp; Cheever, K. H. (202</w:t>
      </w:r>
      <w:r w:rsidR="00B6427D">
        <w:rPr>
          <w:rFonts w:eastAsia="Calibri" w:cs="Calibri"/>
        </w:rPr>
        <w:t>5</w:t>
      </w:r>
      <w:r w:rsidRPr="00A03BE0">
        <w:rPr>
          <w:rFonts w:eastAsia="Calibri" w:cs="Calibri"/>
        </w:rPr>
        <w:t xml:space="preserve">). </w:t>
      </w:r>
      <w:r w:rsidRPr="00A03BE0">
        <w:rPr>
          <w:rFonts w:eastAsia="Calibri" w:cs="Calibri"/>
          <w:i/>
          <w:iCs/>
        </w:rPr>
        <w:t>Brunner and Suddarth’s textbook of medical-surgical nursin</w:t>
      </w:r>
      <w:r w:rsidRPr="00A03BE0">
        <w:rPr>
          <w:rFonts w:eastAsia="Calibri" w:cs="Calibri"/>
        </w:rPr>
        <w:t>g (1</w:t>
      </w:r>
      <w:r w:rsidR="00B6427D">
        <w:rPr>
          <w:rFonts w:eastAsia="Calibri" w:cs="Calibri"/>
        </w:rPr>
        <w:t>6</w:t>
      </w:r>
      <w:r w:rsidRPr="00A03BE0">
        <w:rPr>
          <w:rFonts w:eastAsia="Calibri" w:cs="Calibri"/>
        </w:rPr>
        <w:t>th ed.). Philadelphia: Lippincott Williams &amp; Wilkins.</w:t>
      </w:r>
    </w:p>
    <w:p w:rsidR="1508446B" w:rsidP="7B46A0EF" w:rsidRDefault="1508446B" w14:paraId="7F397C16" w14:textId="32BF9427">
      <w:pPr>
        <w:spacing w:after="40"/>
        <w:ind w:left="1440" w:hanging="720"/>
      </w:pPr>
      <w:r w:rsidRPr="7B46A0EF">
        <w:rPr>
          <w:rFonts w:eastAsia="Calibri" w:cs="Calibri"/>
        </w:rPr>
        <w:t>Pagana, K. &amp; Pagana, T. (202</w:t>
      </w:r>
      <w:r w:rsidR="001C4CC2">
        <w:rPr>
          <w:rFonts w:eastAsia="Calibri" w:cs="Calibri"/>
        </w:rPr>
        <w:t>4</w:t>
      </w:r>
      <w:r w:rsidRPr="7B46A0EF">
        <w:rPr>
          <w:rFonts w:eastAsia="Calibri" w:cs="Calibri"/>
        </w:rPr>
        <w:t xml:space="preserve">). </w:t>
      </w:r>
      <w:r w:rsidRPr="7B46A0EF">
        <w:rPr>
          <w:rFonts w:eastAsia="Calibri" w:cs="Calibri"/>
          <w:i/>
          <w:iCs/>
        </w:rPr>
        <w:t>Mosby’s manual of diagnostic and laboratory tests</w:t>
      </w:r>
      <w:r w:rsidRPr="7B46A0EF">
        <w:rPr>
          <w:rFonts w:eastAsia="Calibri" w:cs="Calibri"/>
        </w:rPr>
        <w:t xml:space="preserve"> (1</w:t>
      </w:r>
      <w:r w:rsidR="00245528">
        <w:rPr>
          <w:rFonts w:eastAsia="Calibri" w:cs="Calibri"/>
        </w:rPr>
        <w:t>7th</w:t>
      </w:r>
      <w:r w:rsidRPr="7B46A0EF">
        <w:rPr>
          <w:rFonts w:eastAsia="Calibri" w:cs="Calibri"/>
        </w:rPr>
        <w:t xml:space="preserve"> ed.). St. Louis, MO: Mosby/Elsevier. (or equivalent online alternative)</w:t>
      </w:r>
    </w:p>
    <w:p w:rsidR="1508446B" w:rsidP="7B46A0EF" w:rsidRDefault="1508446B" w14:paraId="5804CBC8" w14:textId="514FB114">
      <w:pPr>
        <w:spacing w:after="40"/>
        <w:ind w:left="1440" w:hanging="720"/>
      </w:pPr>
      <w:r w:rsidRPr="7B46A0EF">
        <w:rPr>
          <w:rFonts w:eastAsia="Calibri" w:cs="Calibri"/>
        </w:rPr>
        <w:t>ATI books: Fundamentals, Medical-Surgical Nursing, and Nutrition</w:t>
      </w:r>
    </w:p>
    <w:p w:rsidRPr="007E63C7" w:rsidR="007E366E" w:rsidP="007E63C7" w:rsidRDefault="007E366E" w14:paraId="1AEA28E7" w14:textId="17AD8D84">
      <w:pPr>
        <w:pStyle w:val="Heading1"/>
        <w:spacing w:after="40"/>
        <w:rPr>
          <w:sz w:val="24"/>
        </w:rPr>
      </w:pPr>
      <w:r w:rsidRPr="007E63C7">
        <w:rPr>
          <w:sz w:val="24"/>
        </w:rPr>
        <w:t xml:space="preserve">RECOMMENDED </w:t>
      </w:r>
      <w:r w:rsidRPr="007E63C7" w:rsidR="00F221EB">
        <w:rPr>
          <w:sz w:val="24"/>
        </w:rPr>
        <w:t>MATERIALS</w:t>
      </w:r>
      <w:r w:rsidRPr="007E63C7" w:rsidR="00EF01EF">
        <w:rPr>
          <w:sz w:val="24"/>
        </w:rPr>
        <w:t>:</w:t>
      </w:r>
    </w:p>
    <w:p w:rsidR="471966BE" w:rsidP="7B46A0EF" w:rsidRDefault="471966BE" w14:paraId="2D4CF849" w14:textId="01F6999B">
      <w:pPr>
        <w:spacing w:after="40"/>
        <w:ind w:left="1440" w:hanging="720"/>
      </w:pPr>
      <w:r w:rsidRPr="7B46A0EF">
        <w:rPr>
          <w:rFonts w:eastAsia="Calibri" w:cs="Calibri"/>
        </w:rPr>
        <w:t xml:space="preserve">American Psychological Association. (2019 or later). </w:t>
      </w:r>
      <w:r w:rsidRPr="00F53DA3">
        <w:rPr>
          <w:rFonts w:eastAsia="Calibri" w:cs="Calibri"/>
          <w:i/>
          <w:iCs/>
        </w:rPr>
        <w:t>Publication manual of the American Psychological Association</w:t>
      </w:r>
      <w:r w:rsidRPr="7B46A0EF">
        <w:rPr>
          <w:rFonts w:eastAsia="Calibri" w:cs="Calibri"/>
        </w:rPr>
        <w:t xml:space="preserve"> (6th ed.) or (7th ed., preferred). Washington, DC: American Psychological Association.</w:t>
      </w:r>
    </w:p>
    <w:p w:rsidR="471966BE" w:rsidP="7B46A0EF" w:rsidRDefault="471966BE" w14:paraId="53A4FC19" w14:textId="302912B6">
      <w:pPr>
        <w:spacing w:after="40"/>
        <w:ind w:left="1440" w:hanging="720"/>
      </w:pPr>
      <w:r w:rsidRPr="7B46A0EF">
        <w:rPr>
          <w:rFonts w:eastAsia="Calibri" w:cs="Calibri"/>
        </w:rPr>
        <w:t xml:space="preserve">Porth, C. M. (2019). </w:t>
      </w:r>
      <w:r w:rsidRPr="7B46A0EF">
        <w:rPr>
          <w:rFonts w:eastAsia="Calibri" w:cs="Calibri"/>
          <w:i/>
          <w:iCs/>
        </w:rPr>
        <w:t>Essentials of pathophysiology</w:t>
      </w:r>
      <w:r w:rsidR="00F53DA3">
        <w:rPr>
          <w:rFonts w:eastAsia="Calibri" w:cs="Calibri"/>
          <w:i/>
          <w:iCs/>
        </w:rPr>
        <w:t xml:space="preserve"> </w:t>
      </w:r>
      <w:r w:rsidRPr="7B46A0EF">
        <w:rPr>
          <w:rFonts w:eastAsia="Calibri" w:cs="Calibri"/>
        </w:rPr>
        <w:t>(5</w:t>
      </w:r>
      <w:r w:rsidRPr="7B46A0EF">
        <w:rPr>
          <w:rFonts w:eastAsia="Calibri" w:cs="Calibri"/>
          <w:vertAlign w:val="superscript"/>
        </w:rPr>
        <w:t>th</w:t>
      </w:r>
      <w:r w:rsidRPr="7B46A0EF">
        <w:rPr>
          <w:rFonts w:eastAsia="Calibri" w:cs="Calibri"/>
        </w:rPr>
        <w:t xml:space="preserve"> ed.). Philadelphia, PA: Lippincott Williams &amp; Wilkins.</w:t>
      </w:r>
    </w:p>
    <w:p w:rsidR="471966BE" w:rsidP="7B46A0EF" w:rsidRDefault="471966BE" w14:paraId="3EE2731B" w14:textId="4A45E8DE">
      <w:pPr>
        <w:spacing w:after="40"/>
        <w:ind w:left="1440" w:hanging="720"/>
      </w:pPr>
      <w:r w:rsidRPr="7B46A0EF">
        <w:rPr>
          <w:rFonts w:eastAsia="Calibri" w:cs="Calibri"/>
        </w:rPr>
        <w:t>Venes, D., Thomas, C. L., &amp; Taber, C. W. (202</w:t>
      </w:r>
      <w:r w:rsidR="00BF178C">
        <w:rPr>
          <w:rFonts w:eastAsia="Calibri" w:cs="Calibri"/>
        </w:rPr>
        <w:t>5</w:t>
      </w:r>
      <w:r w:rsidRPr="7B46A0EF">
        <w:rPr>
          <w:rFonts w:eastAsia="Calibri" w:cs="Calibri"/>
        </w:rPr>
        <w:t xml:space="preserve">). </w:t>
      </w:r>
      <w:r w:rsidRPr="00BF178C">
        <w:rPr>
          <w:rFonts w:eastAsia="Calibri" w:cs="Calibri"/>
          <w:i/>
          <w:iCs/>
        </w:rPr>
        <w:t>Taber’s cyclopedic medical dictionary</w:t>
      </w:r>
      <w:r w:rsidRPr="7B46A0EF">
        <w:rPr>
          <w:rFonts w:eastAsia="Calibri" w:cs="Calibri"/>
        </w:rPr>
        <w:t xml:space="preserve"> (2</w:t>
      </w:r>
      <w:r w:rsidR="00BF178C">
        <w:rPr>
          <w:rFonts w:eastAsia="Calibri" w:cs="Calibri"/>
        </w:rPr>
        <w:t>5</w:t>
      </w:r>
      <w:r w:rsidRPr="7B46A0EF">
        <w:rPr>
          <w:rFonts w:eastAsia="Calibri" w:cs="Calibri"/>
        </w:rPr>
        <w:t>th ed.). Philadelphia: F.A. Davis Company.</w:t>
      </w:r>
    </w:p>
    <w:p w:rsidRPr="007E63C7" w:rsidR="007E366E" w:rsidP="007E63C7" w:rsidRDefault="002C38FE" w14:paraId="1AEA28ED" w14:textId="22B37270">
      <w:pPr>
        <w:pStyle w:val="Heading1"/>
        <w:spacing w:after="40"/>
        <w:rPr>
          <w:sz w:val="24"/>
        </w:rPr>
      </w:pPr>
      <w:r w:rsidRPr="007E63C7">
        <w:rPr>
          <w:sz w:val="24"/>
        </w:rPr>
        <w:t>COURSE STRUCTURE</w:t>
      </w:r>
      <w:r w:rsidRPr="007E63C7" w:rsidR="00EF01EF">
        <w:rPr>
          <w:sz w:val="24"/>
        </w:rPr>
        <w:t>:</w:t>
      </w:r>
    </w:p>
    <w:p w:rsidRPr="002D271C" w:rsidR="002D271C" w:rsidP="002D271C" w:rsidRDefault="002D271C" w14:paraId="1FECFCD3" w14:textId="61ABF43B">
      <w:r w:rsidRPr="00D671F2">
        <w:rPr>
          <w:rFonts w:asciiTheme="minorHAnsi" w:hAnsiTheme="minorHAnsi" w:cstheme="minorHAnsi"/>
        </w:rPr>
        <w:t>This course is graded using</w:t>
      </w:r>
      <w:r>
        <w:rPr>
          <w:rFonts w:asciiTheme="minorHAnsi" w:hAnsiTheme="minorHAnsi" w:cstheme="minorHAnsi"/>
        </w:rPr>
        <w:t xml:space="preserve"> </w:t>
      </w:r>
      <w:r w:rsidRPr="00D671F2">
        <w:rPr>
          <w:rFonts w:asciiTheme="minorHAnsi" w:hAnsiTheme="minorHAnsi" w:cstheme="minorHAnsi"/>
        </w:rPr>
        <w:t>weighted categories according to the following:</w:t>
      </w:r>
    </w:p>
    <w:tbl>
      <w:tblPr>
        <w:tblStyle w:val="TableGrid"/>
        <w:tblW w:w="0" w:type="auto"/>
        <w:tblInd w:w="-5" w:type="dxa"/>
        <w:tblLayout w:type="fixed"/>
        <w:tblLook w:val="06A0" w:firstRow="1" w:lastRow="0" w:firstColumn="1" w:lastColumn="0" w:noHBand="1" w:noVBand="1"/>
      </w:tblPr>
      <w:tblGrid>
        <w:gridCol w:w="9360"/>
        <w:gridCol w:w="1350"/>
      </w:tblGrid>
      <w:tr w:rsidR="00B123FB" w:rsidTr="005B1F80" w14:paraId="22F6FD80" w14:textId="77777777">
        <w:trPr>
          <w:trHeight w:val="300"/>
        </w:trPr>
        <w:tc>
          <w:tcPr>
            <w:tcW w:w="9360" w:type="dxa"/>
            <w:vAlign w:val="center"/>
          </w:tcPr>
          <w:p w:rsidRPr="001B7724" w:rsidR="00B123FB" w:rsidP="004E5DA3" w:rsidRDefault="00B123FB" w14:paraId="7EF889D9" w14:textId="77777777">
            <w:pPr>
              <w:spacing w:after="40"/>
              <w:rPr>
                <w:rFonts w:asciiTheme="minorHAnsi" w:hAnsiTheme="minorHAnsi"/>
                <w:b/>
                <w:bCs/>
              </w:rPr>
            </w:pPr>
            <w:r w:rsidRPr="001B7724">
              <w:rPr>
                <w:rFonts w:asciiTheme="minorHAnsi" w:hAnsiTheme="minorHAnsi"/>
                <w:b/>
                <w:bCs/>
              </w:rPr>
              <w:t>Category</w:t>
            </w:r>
          </w:p>
        </w:tc>
        <w:tc>
          <w:tcPr>
            <w:tcW w:w="1350" w:type="dxa"/>
            <w:vAlign w:val="center"/>
          </w:tcPr>
          <w:p w:rsidRPr="001B7724" w:rsidR="00B123FB" w:rsidP="004E5DA3" w:rsidRDefault="00B123FB" w14:paraId="1FCD5307" w14:textId="77777777">
            <w:pPr>
              <w:spacing w:after="40"/>
              <w:rPr>
                <w:rFonts w:asciiTheme="minorHAnsi" w:hAnsiTheme="minorHAnsi"/>
                <w:b/>
                <w:bCs/>
              </w:rPr>
            </w:pPr>
            <w:r w:rsidRPr="001B7724">
              <w:rPr>
                <w:rFonts w:asciiTheme="minorHAnsi" w:hAnsiTheme="minorHAnsi"/>
                <w:b/>
                <w:bCs/>
              </w:rPr>
              <w:t>Weight</w:t>
            </w:r>
          </w:p>
        </w:tc>
      </w:tr>
      <w:tr w:rsidR="00B123FB" w:rsidTr="005B1F80" w14:paraId="6C08A39A" w14:textId="77777777">
        <w:trPr>
          <w:trHeight w:val="300"/>
        </w:trPr>
        <w:tc>
          <w:tcPr>
            <w:tcW w:w="9360" w:type="dxa"/>
            <w:vAlign w:val="center"/>
          </w:tcPr>
          <w:p w:rsidR="00B123FB" w:rsidP="004E5DA3" w:rsidRDefault="00B123FB" w14:paraId="7867D5B0" w14:textId="77777777">
            <w:pPr>
              <w:spacing w:after="40"/>
              <w:rPr>
                <w:rFonts w:asciiTheme="minorHAnsi" w:hAnsiTheme="minorHAnsi"/>
              </w:rPr>
            </w:pPr>
            <w:r>
              <w:rPr>
                <w:rFonts w:asciiTheme="minorHAnsi" w:hAnsiTheme="minorHAnsi"/>
              </w:rPr>
              <w:t>Exams</w:t>
            </w:r>
          </w:p>
        </w:tc>
        <w:tc>
          <w:tcPr>
            <w:tcW w:w="1350" w:type="dxa"/>
            <w:vAlign w:val="center"/>
          </w:tcPr>
          <w:p w:rsidR="00B123FB" w:rsidP="004E5DA3" w:rsidRDefault="00B123FB" w14:paraId="427DB800" w14:textId="77777777">
            <w:pPr>
              <w:spacing w:after="40"/>
              <w:rPr>
                <w:rFonts w:asciiTheme="minorHAnsi" w:hAnsiTheme="minorHAnsi"/>
              </w:rPr>
            </w:pPr>
            <w:r>
              <w:rPr>
                <w:rFonts w:asciiTheme="minorHAnsi" w:hAnsiTheme="minorHAnsi"/>
              </w:rPr>
              <w:t>70%</w:t>
            </w:r>
          </w:p>
        </w:tc>
      </w:tr>
      <w:tr w:rsidR="00B123FB" w:rsidTr="005B1F80" w14:paraId="72DA2645" w14:textId="77777777">
        <w:trPr>
          <w:trHeight w:val="300"/>
        </w:trPr>
        <w:tc>
          <w:tcPr>
            <w:tcW w:w="9360" w:type="dxa"/>
            <w:vAlign w:val="center"/>
          </w:tcPr>
          <w:p w:rsidR="00B123FB" w:rsidP="004E5DA3" w:rsidRDefault="00B123FB" w14:paraId="22792F5A" w14:textId="77777777">
            <w:pPr>
              <w:spacing w:after="40"/>
              <w:rPr>
                <w:rFonts w:asciiTheme="minorHAnsi" w:hAnsiTheme="minorHAnsi"/>
              </w:rPr>
            </w:pPr>
            <w:r>
              <w:rPr>
                <w:rFonts w:asciiTheme="minorHAnsi" w:hAnsiTheme="minorHAnsi"/>
              </w:rPr>
              <w:t>Class activities and quizzes/assignments</w:t>
            </w:r>
          </w:p>
        </w:tc>
        <w:tc>
          <w:tcPr>
            <w:tcW w:w="1350" w:type="dxa"/>
            <w:vAlign w:val="center"/>
          </w:tcPr>
          <w:p w:rsidR="00B123FB" w:rsidP="004E5DA3" w:rsidRDefault="00B123FB" w14:paraId="1E1A5275" w14:textId="77777777">
            <w:pPr>
              <w:spacing w:after="40"/>
              <w:rPr>
                <w:rFonts w:asciiTheme="minorHAnsi" w:hAnsiTheme="minorHAnsi"/>
              </w:rPr>
            </w:pPr>
            <w:r>
              <w:rPr>
                <w:rFonts w:asciiTheme="minorHAnsi" w:hAnsiTheme="minorHAnsi"/>
              </w:rPr>
              <w:t>10%</w:t>
            </w:r>
          </w:p>
        </w:tc>
      </w:tr>
      <w:tr w:rsidR="00B123FB" w:rsidTr="005B1F80" w14:paraId="287A58C4" w14:textId="77777777">
        <w:trPr>
          <w:trHeight w:val="300"/>
        </w:trPr>
        <w:tc>
          <w:tcPr>
            <w:tcW w:w="9360" w:type="dxa"/>
            <w:vAlign w:val="center"/>
          </w:tcPr>
          <w:p w:rsidR="00B123FB" w:rsidP="004E5DA3" w:rsidRDefault="00B123FB" w14:paraId="35FB281E" w14:textId="77777777">
            <w:pPr>
              <w:spacing w:after="40"/>
              <w:rPr>
                <w:rFonts w:asciiTheme="minorHAnsi" w:hAnsiTheme="minorHAnsi"/>
              </w:rPr>
            </w:pPr>
            <w:r>
              <w:rPr>
                <w:rFonts w:asciiTheme="minorHAnsi" w:hAnsiTheme="minorHAnsi"/>
              </w:rPr>
              <w:t>Success: ATI</w:t>
            </w:r>
          </w:p>
        </w:tc>
        <w:tc>
          <w:tcPr>
            <w:tcW w:w="1350" w:type="dxa"/>
            <w:vAlign w:val="center"/>
          </w:tcPr>
          <w:p w:rsidR="00B123FB" w:rsidP="004E5DA3" w:rsidRDefault="00B123FB" w14:paraId="7F3ED4E5" w14:textId="77777777">
            <w:pPr>
              <w:spacing w:after="40"/>
              <w:rPr>
                <w:rFonts w:asciiTheme="minorHAnsi" w:hAnsiTheme="minorHAnsi"/>
              </w:rPr>
            </w:pPr>
            <w:r>
              <w:rPr>
                <w:rFonts w:asciiTheme="minorHAnsi" w:hAnsiTheme="minorHAnsi"/>
              </w:rPr>
              <w:t>5%</w:t>
            </w:r>
          </w:p>
        </w:tc>
      </w:tr>
      <w:tr w:rsidR="00B123FB" w:rsidTr="005B1F80" w14:paraId="65F0E7D8" w14:textId="77777777">
        <w:trPr>
          <w:trHeight w:val="300"/>
        </w:trPr>
        <w:tc>
          <w:tcPr>
            <w:tcW w:w="9360" w:type="dxa"/>
            <w:vAlign w:val="center"/>
          </w:tcPr>
          <w:p w:rsidR="00B123FB" w:rsidP="004E5DA3" w:rsidRDefault="00B123FB" w14:paraId="78AC2F8A" w14:textId="77777777">
            <w:pPr>
              <w:spacing w:after="40"/>
              <w:rPr>
                <w:rFonts w:asciiTheme="minorHAnsi" w:hAnsiTheme="minorHAnsi"/>
              </w:rPr>
            </w:pPr>
            <w:r>
              <w:rPr>
                <w:rFonts w:asciiTheme="minorHAnsi" w:hAnsiTheme="minorHAnsi"/>
              </w:rPr>
              <w:lastRenderedPageBreak/>
              <w:t>Success (Exam self-assessments, syllabus quiz, medication calculation quiz, master calendar assignment, other)</w:t>
            </w:r>
          </w:p>
        </w:tc>
        <w:tc>
          <w:tcPr>
            <w:tcW w:w="1350" w:type="dxa"/>
            <w:vAlign w:val="center"/>
          </w:tcPr>
          <w:p w:rsidR="00B123FB" w:rsidP="004E5DA3" w:rsidRDefault="00B123FB" w14:paraId="00A8C742" w14:textId="77777777">
            <w:pPr>
              <w:spacing w:after="40"/>
              <w:rPr>
                <w:rFonts w:asciiTheme="minorHAnsi" w:hAnsiTheme="minorHAnsi"/>
              </w:rPr>
            </w:pPr>
            <w:r>
              <w:rPr>
                <w:rFonts w:asciiTheme="minorHAnsi" w:hAnsiTheme="minorHAnsi"/>
              </w:rPr>
              <w:t>5%</w:t>
            </w:r>
          </w:p>
        </w:tc>
      </w:tr>
      <w:tr w:rsidR="00B123FB" w:rsidTr="005B1F80" w14:paraId="0996A2AF" w14:textId="77777777">
        <w:trPr>
          <w:trHeight w:val="300"/>
        </w:trPr>
        <w:tc>
          <w:tcPr>
            <w:tcW w:w="9360" w:type="dxa"/>
            <w:vAlign w:val="center"/>
          </w:tcPr>
          <w:p w:rsidR="00B123FB" w:rsidP="004E5DA3" w:rsidRDefault="00B123FB" w14:paraId="65FB4480" w14:textId="77777777">
            <w:pPr>
              <w:spacing w:after="40"/>
              <w:rPr>
                <w:rFonts w:asciiTheme="minorHAnsi" w:hAnsiTheme="minorHAnsi"/>
              </w:rPr>
            </w:pPr>
            <w:r>
              <w:rPr>
                <w:rFonts w:asciiTheme="minorHAnsi" w:hAnsiTheme="minorHAnsi"/>
              </w:rPr>
              <w:t>Clinical assignments</w:t>
            </w:r>
          </w:p>
        </w:tc>
        <w:tc>
          <w:tcPr>
            <w:tcW w:w="1350" w:type="dxa"/>
            <w:vAlign w:val="center"/>
          </w:tcPr>
          <w:p w:rsidR="00B123FB" w:rsidP="004E5DA3" w:rsidRDefault="00B123FB" w14:paraId="737FD18A" w14:textId="77777777">
            <w:pPr>
              <w:spacing w:after="40"/>
              <w:rPr>
                <w:rFonts w:asciiTheme="minorHAnsi" w:hAnsiTheme="minorHAnsi"/>
              </w:rPr>
            </w:pPr>
            <w:r>
              <w:rPr>
                <w:rFonts w:asciiTheme="minorHAnsi" w:hAnsiTheme="minorHAnsi"/>
              </w:rPr>
              <w:t>10%</w:t>
            </w:r>
          </w:p>
        </w:tc>
      </w:tr>
    </w:tbl>
    <w:p w:rsidRPr="009270D3" w:rsidR="00A70B06" w:rsidP="00A70B06" w:rsidRDefault="00A70B06" w14:paraId="5B98A647" w14:textId="6B74B58A">
      <w:pPr>
        <w:rPr>
          <w:i/>
          <w:iCs/>
          <w:color w:val="000000" w:themeColor="text1"/>
        </w:rPr>
      </w:pPr>
      <w:r w:rsidRPr="009270D3">
        <w:rPr>
          <w:i/>
          <w:iCs/>
          <w:color w:val="000000" w:themeColor="text1"/>
        </w:rPr>
        <w:t>See the separate document for the complete course calendar, including assignment due dates.</w:t>
      </w:r>
    </w:p>
    <w:p w:rsidR="00A70B06" w:rsidP="00144E22" w:rsidRDefault="009270D3" w14:paraId="059C6343" w14:textId="46914C78">
      <w:pPr>
        <w:pStyle w:val="ListParagraph"/>
        <w:numPr>
          <w:ilvl w:val="0"/>
          <w:numId w:val="3"/>
        </w:numPr>
        <w:rPr>
          <w:color w:val="000000" w:themeColor="text1"/>
        </w:rPr>
      </w:pPr>
      <w:r w:rsidRPr="009270D3">
        <w:rPr>
          <w:color w:val="000000" w:themeColor="text1"/>
        </w:rPr>
        <w:t>Course assignments can be found on the complete course calendar on Canvas.</w:t>
      </w:r>
      <w:r>
        <w:rPr>
          <w:color w:val="000000" w:themeColor="text1"/>
        </w:rPr>
        <w:t xml:space="preserve"> </w:t>
      </w:r>
    </w:p>
    <w:p w:rsidR="009270D3" w:rsidP="00144E22" w:rsidRDefault="009270D3" w14:paraId="69EC5924" w14:textId="5258DB4D">
      <w:pPr>
        <w:pStyle w:val="ListParagraph"/>
        <w:numPr>
          <w:ilvl w:val="0"/>
          <w:numId w:val="3"/>
        </w:numPr>
        <w:rPr>
          <w:color w:val="000000" w:themeColor="text1"/>
        </w:rPr>
      </w:pPr>
      <w:r>
        <w:rPr>
          <w:color w:val="000000" w:themeColor="text1"/>
        </w:rPr>
        <w:t>Clinical assignments include A-E and are assigned and graded per clinical faculty.</w:t>
      </w:r>
      <w:r w:rsidR="00B477A6">
        <w:rPr>
          <w:color w:val="000000" w:themeColor="text1"/>
        </w:rPr>
        <w:t xml:space="preserve"> Midterm and final Clinical Performance Evaluation </w:t>
      </w:r>
      <w:r w:rsidR="000A5F79">
        <w:rPr>
          <w:color w:val="000000" w:themeColor="text1"/>
        </w:rPr>
        <w:t>Tools (CPETs) are required and assigned per clinical faculty.</w:t>
      </w:r>
    </w:p>
    <w:p w:rsidRPr="007E63C7" w:rsidR="00BD7C63" w:rsidP="007E63C7" w:rsidRDefault="00BD7C63" w14:paraId="7D4A0432" w14:textId="77777777">
      <w:pPr>
        <w:pStyle w:val="Heading1"/>
        <w:spacing w:after="40"/>
        <w:rPr>
          <w:color w:val="000000" w:themeColor="text1"/>
          <w:sz w:val="24"/>
        </w:rPr>
      </w:pPr>
      <w:r w:rsidRPr="007E63C7">
        <w:rPr>
          <w:color w:val="000000" w:themeColor="text1"/>
          <w:sz w:val="24"/>
        </w:rPr>
        <w:t>TOPICAL OUTLINE / TENTATIVE SCHEDULE:</w:t>
      </w:r>
    </w:p>
    <w:p w:rsidRPr="00847EEF" w:rsidR="00BD7C63" w:rsidP="00BD7C63" w:rsidRDefault="00BD7C63" w14:paraId="1B8FDBBE" w14:textId="77777777">
      <w:pPr>
        <w:pStyle w:val="ListParagraph"/>
        <w:numPr>
          <w:ilvl w:val="0"/>
          <w:numId w:val="1"/>
        </w:numPr>
        <w:rPr>
          <w:color w:val="000000" w:themeColor="text1"/>
        </w:rPr>
      </w:pPr>
      <w:r w:rsidRPr="00847EEF">
        <w:rPr>
          <w:color w:val="000000" w:themeColor="text1"/>
        </w:rPr>
        <w:t>Course Orientation</w:t>
      </w:r>
    </w:p>
    <w:p w:rsidR="00BD7C63" w:rsidP="00BD7C63" w:rsidRDefault="00BD7C63" w14:paraId="78EDB8F3" w14:textId="77777777">
      <w:pPr>
        <w:pStyle w:val="ListParagraph"/>
        <w:numPr>
          <w:ilvl w:val="0"/>
          <w:numId w:val="1"/>
        </w:numPr>
        <w:rPr>
          <w:color w:val="000000" w:themeColor="text1"/>
        </w:rPr>
      </w:pPr>
      <w:r w:rsidRPr="00847EEF">
        <w:rPr>
          <w:color w:val="000000" w:themeColor="text1"/>
        </w:rPr>
        <w:t>Introduction to the Acute Care Setting</w:t>
      </w:r>
    </w:p>
    <w:p w:rsidR="00BD7C63" w:rsidP="00BD7C63" w:rsidRDefault="00BD7C63" w14:paraId="52DD3391" w14:textId="77777777">
      <w:pPr>
        <w:pStyle w:val="ListParagraph"/>
        <w:numPr>
          <w:ilvl w:val="0"/>
          <w:numId w:val="1"/>
        </w:numPr>
        <w:rPr>
          <w:color w:val="000000" w:themeColor="text1"/>
        </w:rPr>
      </w:pPr>
      <w:r>
        <w:rPr>
          <w:color w:val="000000" w:themeColor="text1"/>
        </w:rPr>
        <w:t>Perioperative Concepts and Nursing Management</w:t>
      </w:r>
    </w:p>
    <w:p w:rsidR="00BD7C63" w:rsidP="00BD7C63" w:rsidRDefault="00BD7C63" w14:paraId="0B103418" w14:textId="77777777">
      <w:pPr>
        <w:pStyle w:val="ListParagraph"/>
        <w:numPr>
          <w:ilvl w:val="0"/>
          <w:numId w:val="1"/>
        </w:numPr>
        <w:rPr>
          <w:color w:val="000000" w:themeColor="text1"/>
        </w:rPr>
      </w:pPr>
      <w:r>
        <w:rPr>
          <w:color w:val="000000" w:themeColor="text1"/>
        </w:rPr>
        <w:t>Introduction to Normal Sinus Rhythm</w:t>
      </w:r>
    </w:p>
    <w:p w:rsidR="00BD7C63" w:rsidP="00BD7C63" w:rsidRDefault="00BD7C63" w14:paraId="07AB3E36" w14:textId="77777777">
      <w:pPr>
        <w:pStyle w:val="ListParagraph"/>
        <w:numPr>
          <w:ilvl w:val="0"/>
          <w:numId w:val="1"/>
        </w:numPr>
        <w:rPr>
          <w:color w:val="000000" w:themeColor="text1"/>
        </w:rPr>
      </w:pPr>
      <w:r>
        <w:rPr>
          <w:color w:val="000000" w:themeColor="text1"/>
        </w:rPr>
        <w:t>Fluids, Shock, and Blood Administration</w:t>
      </w:r>
    </w:p>
    <w:p w:rsidR="00BD7C63" w:rsidP="00BD7C63" w:rsidRDefault="00BD7C63" w14:paraId="4F7E47A7" w14:textId="77777777">
      <w:pPr>
        <w:pStyle w:val="ListParagraph"/>
        <w:numPr>
          <w:ilvl w:val="0"/>
          <w:numId w:val="1"/>
        </w:numPr>
        <w:rPr>
          <w:color w:val="000000" w:themeColor="text1"/>
        </w:rPr>
      </w:pPr>
      <w:r>
        <w:rPr>
          <w:color w:val="000000" w:themeColor="text1"/>
        </w:rPr>
        <w:t>Stress, Adaptation, and Coping</w:t>
      </w:r>
    </w:p>
    <w:p w:rsidR="00BD7C63" w:rsidP="00BD7C63" w:rsidRDefault="00BD7C63" w14:paraId="3A8FA7B0" w14:textId="77777777">
      <w:pPr>
        <w:pStyle w:val="ListParagraph"/>
        <w:numPr>
          <w:ilvl w:val="0"/>
          <w:numId w:val="1"/>
        </w:numPr>
        <w:rPr>
          <w:color w:val="000000" w:themeColor="text1"/>
        </w:rPr>
      </w:pPr>
      <w:r>
        <w:rPr>
          <w:color w:val="000000" w:themeColor="text1"/>
        </w:rPr>
        <w:t>Care of Patients with Cancer</w:t>
      </w:r>
    </w:p>
    <w:p w:rsidR="00BD7C63" w:rsidP="00BD7C63" w:rsidRDefault="00BD7C63" w14:paraId="3420D27F" w14:textId="77777777">
      <w:pPr>
        <w:pStyle w:val="ListParagraph"/>
        <w:numPr>
          <w:ilvl w:val="0"/>
          <w:numId w:val="1"/>
        </w:numPr>
        <w:rPr>
          <w:color w:val="000000" w:themeColor="text1"/>
        </w:rPr>
      </w:pPr>
      <w:r>
        <w:rPr>
          <w:color w:val="000000" w:themeColor="text1"/>
        </w:rPr>
        <w:t>Digestive Disorders</w:t>
      </w:r>
    </w:p>
    <w:p w:rsidR="00BD7C63" w:rsidP="00BD7C63" w:rsidRDefault="00BD7C63" w14:paraId="6A381785" w14:textId="77777777">
      <w:pPr>
        <w:pStyle w:val="ListParagraph"/>
        <w:numPr>
          <w:ilvl w:val="0"/>
          <w:numId w:val="1"/>
        </w:numPr>
        <w:rPr>
          <w:color w:val="000000" w:themeColor="text1"/>
        </w:rPr>
      </w:pPr>
      <w:r>
        <w:rPr>
          <w:color w:val="000000" w:themeColor="text1"/>
        </w:rPr>
        <w:t>Hepatic and Biliary Disorders</w:t>
      </w:r>
    </w:p>
    <w:p w:rsidR="00BD7C63" w:rsidP="00BD7C63" w:rsidRDefault="00BD7C63" w14:paraId="04EB2ACD" w14:textId="77777777">
      <w:pPr>
        <w:pStyle w:val="ListParagraph"/>
        <w:numPr>
          <w:ilvl w:val="0"/>
          <w:numId w:val="1"/>
        </w:numPr>
        <w:rPr>
          <w:color w:val="000000" w:themeColor="text1"/>
        </w:rPr>
      </w:pPr>
      <w:r>
        <w:rPr>
          <w:color w:val="000000" w:themeColor="text1"/>
        </w:rPr>
        <w:t>Intestinal Disorders</w:t>
      </w:r>
    </w:p>
    <w:p w:rsidR="00BD7C63" w:rsidP="00BD7C63" w:rsidRDefault="00BD7C63" w14:paraId="4CD5BA03" w14:textId="77777777">
      <w:pPr>
        <w:pStyle w:val="ListParagraph"/>
        <w:numPr>
          <w:ilvl w:val="0"/>
          <w:numId w:val="1"/>
        </w:numPr>
        <w:rPr>
          <w:color w:val="000000" w:themeColor="text1"/>
        </w:rPr>
      </w:pPr>
      <w:r>
        <w:rPr>
          <w:color w:val="000000" w:themeColor="text1"/>
        </w:rPr>
        <w:t>Bowel Disorders</w:t>
      </w:r>
    </w:p>
    <w:p w:rsidR="00BD7C63" w:rsidP="00BD7C63" w:rsidRDefault="00BD7C63" w14:paraId="3E4DE021" w14:textId="77777777">
      <w:pPr>
        <w:pStyle w:val="ListParagraph"/>
        <w:numPr>
          <w:ilvl w:val="0"/>
          <w:numId w:val="1"/>
        </w:numPr>
        <w:rPr>
          <w:color w:val="000000" w:themeColor="text1"/>
        </w:rPr>
      </w:pPr>
      <w:r>
        <w:rPr>
          <w:color w:val="000000" w:themeColor="text1"/>
        </w:rPr>
        <w:t>Diabetes Management</w:t>
      </w:r>
    </w:p>
    <w:p w:rsidR="00BD7C63" w:rsidP="00BD7C63" w:rsidRDefault="00BD7C63" w14:paraId="4C9C2010" w14:textId="77777777">
      <w:pPr>
        <w:pStyle w:val="ListParagraph"/>
        <w:numPr>
          <w:ilvl w:val="0"/>
          <w:numId w:val="1"/>
        </w:numPr>
        <w:rPr>
          <w:color w:val="000000" w:themeColor="text1"/>
        </w:rPr>
      </w:pPr>
      <w:r>
        <w:rPr>
          <w:color w:val="000000" w:themeColor="text1"/>
        </w:rPr>
        <w:t>Respiratory System Disorders</w:t>
      </w:r>
    </w:p>
    <w:p w:rsidR="00BD7C63" w:rsidP="00BD7C63" w:rsidRDefault="00BD7C63" w14:paraId="1C86E9FE" w14:textId="77777777">
      <w:pPr>
        <w:pStyle w:val="ListParagraph"/>
        <w:numPr>
          <w:ilvl w:val="0"/>
          <w:numId w:val="1"/>
        </w:numPr>
        <w:rPr>
          <w:color w:val="000000" w:themeColor="text1"/>
        </w:rPr>
      </w:pPr>
      <w:r>
        <w:rPr>
          <w:color w:val="000000" w:themeColor="text1"/>
        </w:rPr>
        <w:t>Musculoskeletal System Disorders</w:t>
      </w:r>
    </w:p>
    <w:p w:rsidR="00BD7C63" w:rsidP="00BD7C63" w:rsidRDefault="00BD7C63" w14:paraId="7ECB897D" w14:textId="77777777">
      <w:pPr>
        <w:pStyle w:val="ListParagraph"/>
        <w:numPr>
          <w:ilvl w:val="0"/>
          <w:numId w:val="1"/>
        </w:numPr>
        <w:rPr>
          <w:color w:val="000000" w:themeColor="text1"/>
        </w:rPr>
      </w:pPr>
      <w:r>
        <w:rPr>
          <w:color w:val="000000" w:themeColor="text1"/>
        </w:rPr>
        <w:t>Female Reproductive Disorders</w:t>
      </w:r>
    </w:p>
    <w:p w:rsidR="00BD7C63" w:rsidP="00BD7C63" w:rsidRDefault="00BD7C63" w14:paraId="616686E8" w14:textId="77777777">
      <w:pPr>
        <w:pStyle w:val="ListParagraph"/>
        <w:numPr>
          <w:ilvl w:val="0"/>
          <w:numId w:val="1"/>
        </w:numPr>
        <w:rPr>
          <w:color w:val="000000" w:themeColor="text1"/>
        </w:rPr>
      </w:pPr>
      <w:r>
        <w:rPr>
          <w:color w:val="000000" w:themeColor="text1"/>
        </w:rPr>
        <w:t>Electrolyte Imbalances</w:t>
      </w:r>
    </w:p>
    <w:p w:rsidR="00BD7C63" w:rsidP="00BD7C63" w:rsidRDefault="00BD7C63" w14:paraId="35524DEB" w14:textId="77777777">
      <w:pPr>
        <w:pStyle w:val="ListParagraph"/>
        <w:numPr>
          <w:ilvl w:val="0"/>
          <w:numId w:val="1"/>
        </w:numPr>
        <w:rPr>
          <w:color w:val="000000" w:themeColor="text1"/>
        </w:rPr>
      </w:pPr>
      <w:r>
        <w:rPr>
          <w:color w:val="000000" w:themeColor="text1"/>
        </w:rPr>
        <w:t>Breast Cancer Management</w:t>
      </w:r>
    </w:p>
    <w:p w:rsidR="00BD7C63" w:rsidP="00BD7C63" w:rsidRDefault="00BD7C63" w14:paraId="31840FD5" w14:textId="77777777">
      <w:pPr>
        <w:pStyle w:val="ListParagraph"/>
        <w:numPr>
          <w:ilvl w:val="0"/>
          <w:numId w:val="1"/>
        </w:numPr>
        <w:rPr>
          <w:color w:val="000000" w:themeColor="text1"/>
        </w:rPr>
      </w:pPr>
      <w:r>
        <w:rPr>
          <w:color w:val="000000" w:themeColor="text1"/>
        </w:rPr>
        <w:t>Urinary Tract Disorders</w:t>
      </w:r>
    </w:p>
    <w:p w:rsidR="00BD7C63" w:rsidP="00BD7C63" w:rsidRDefault="00BD7C63" w14:paraId="32602197" w14:textId="77777777">
      <w:pPr>
        <w:pStyle w:val="ListParagraph"/>
        <w:numPr>
          <w:ilvl w:val="0"/>
          <w:numId w:val="1"/>
        </w:numPr>
        <w:rPr>
          <w:color w:val="000000" w:themeColor="text1"/>
        </w:rPr>
      </w:pPr>
      <w:r>
        <w:rPr>
          <w:color w:val="000000" w:themeColor="text1"/>
        </w:rPr>
        <w:t>Immunologic Disorders</w:t>
      </w:r>
    </w:p>
    <w:p w:rsidR="00BD7C63" w:rsidP="00BD7C63" w:rsidRDefault="00BD7C63" w14:paraId="2CF57513" w14:textId="77777777">
      <w:pPr>
        <w:pStyle w:val="ListParagraph"/>
        <w:numPr>
          <w:ilvl w:val="0"/>
          <w:numId w:val="1"/>
        </w:numPr>
        <w:rPr>
          <w:color w:val="000000" w:themeColor="text1"/>
        </w:rPr>
      </w:pPr>
      <w:r>
        <w:rPr>
          <w:color w:val="000000" w:themeColor="text1"/>
        </w:rPr>
        <w:t>Care of Clients with HIV/AIDS</w:t>
      </w:r>
    </w:p>
    <w:p w:rsidR="00BD7C63" w:rsidP="00BD7C63" w:rsidRDefault="00BD7C63" w14:paraId="5F991DDC" w14:textId="77777777">
      <w:pPr>
        <w:pStyle w:val="ListParagraph"/>
        <w:numPr>
          <w:ilvl w:val="0"/>
          <w:numId w:val="1"/>
        </w:numPr>
        <w:rPr>
          <w:color w:val="000000" w:themeColor="text1"/>
        </w:rPr>
      </w:pPr>
      <w:r>
        <w:rPr>
          <w:color w:val="000000" w:themeColor="text1"/>
        </w:rPr>
        <w:t>Male Reproductive Disorders</w:t>
      </w:r>
    </w:p>
    <w:p w:rsidR="00BD7C63" w:rsidP="00BD7C63" w:rsidRDefault="00BD7C63" w14:paraId="101B7776" w14:textId="77777777">
      <w:pPr>
        <w:pStyle w:val="ListParagraph"/>
        <w:numPr>
          <w:ilvl w:val="0"/>
          <w:numId w:val="1"/>
        </w:numPr>
        <w:rPr>
          <w:color w:val="000000" w:themeColor="text1"/>
        </w:rPr>
      </w:pPr>
      <w:r>
        <w:rPr>
          <w:color w:val="000000" w:themeColor="text1"/>
        </w:rPr>
        <w:t>Hematological Malignancies</w:t>
      </w:r>
    </w:p>
    <w:p w:rsidRPr="00847EEF" w:rsidR="00BD7C63" w:rsidP="00BD7C63" w:rsidRDefault="00BD7C63" w14:paraId="08C2AAFC" w14:textId="77777777">
      <w:pPr>
        <w:pStyle w:val="ListParagraph"/>
        <w:numPr>
          <w:ilvl w:val="0"/>
          <w:numId w:val="1"/>
        </w:numPr>
        <w:rPr>
          <w:color w:val="000000" w:themeColor="text1"/>
        </w:rPr>
      </w:pPr>
      <w:r>
        <w:rPr>
          <w:color w:val="000000" w:themeColor="text1"/>
        </w:rPr>
        <w:t>End of Life Care</w:t>
      </w:r>
    </w:p>
    <w:p w:rsidRPr="007E63C7" w:rsidR="00BD390F" w:rsidP="007E63C7" w:rsidRDefault="00BD390F" w14:paraId="0EF1B81A" w14:textId="77777777">
      <w:pPr>
        <w:pStyle w:val="Heading1"/>
        <w:spacing w:after="40"/>
        <w:rPr>
          <w:sz w:val="24"/>
        </w:rPr>
      </w:pPr>
      <w:r w:rsidRPr="007E63C7">
        <w:rPr>
          <w:sz w:val="24"/>
        </w:rPr>
        <w:t>STUDENT PERFORMANCE EVALUATION METHODS:</w:t>
      </w:r>
    </w:p>
    <w:p w:rsidR="00BD390F" w:rsidP="00BD390F" w:rsidRDefault="00BD390F" w14:paraId="6A3063E2" w14:textId="77777777">
      <w:pPr>
        <w:spacing w:after="40"/>
        <w:rPr>
          <w:rFonts w:asciiTheme="minorHAnsi" w:hAnsiTheme="minorHAnsi" w:cstheme="minorBidi"/>
        </w:rPr>
      </w:pPr>
      <w:r w:rsidRPr="7B46A0EF">
        <w:rPr>
          <w:rFonts w:asciiTheme="minorHAnsi" w:hAnsiTheme="minorHAnsi" w:cstheme="minorBidi"/>
        </w:rPr>
        <w:t xml:space="preserve">To ensure test-taking security and consistent testing practices, the Mennonite College of Nursing (MCN) uses the National Council of State Boards of Nursing (NCSBN) rules for taking the National Council Licensure Exam (NCLEX). The testing guidelines are published in the </w:t>
      </w:r>
      <w:hyperlink r:id="rId27">
        <w:r w:rsidRPr="7B46A0EF">
          <w:rPr>
            <w:rStyle w:val="Hyperlink"/>
            <w:rFonts w:asciiTheme="minorHAnsi" w:hAnsiTheme="minorHAnsi" w:cstheme="minorBidi"/>
          </w:rPr>
          <w:t>MCN Student Handbook.</w:t>
        </w:r>
      </w:hyperlink>
    </w:p>
    <w:p w:rsidRPr="007E63C7" w:rsidR="00BD390F" w:rsidP="007E63C7" w:rsidRDefault="00BD390F" w14:paraId="5D74B5E8" w14:textId="316362C7">
      <w:pPr>
        <w:pStyle w:val="Heading1"/>
        <w:spacing w:after="40"/>
        <w:rPr>
          <w:sz w:val="24"/>
        </w:rPr>
      </w:pPr>
      <w:r w:rsidRPr="007E63C7">
        <w:rPr>
          <w:sz w:val="24"/>
        </w:rPr>
        <w:t xml:space="preserve">The Mennonite College of Nursing grading </w:t>
      </w:r>
      <w:r w:rsidRPr="007E63C7" w:rsidR="002118D5">
        <w:rPr>
          <w:sz w:val="24"/>
        </w:rPr>
        <w:t>scheme</w:t>
      </w:r>
      <w:r w:rsidRPr="007E63C7">
        <w:rPr>
          <w:sz w:val="24"/>
        </w:rPr>
        <w:t xml:space="preserve"> is:</w:t>
      </w:r>
    </w:p>
    <w:p w:rsidR="00BD390F" w:rsidP="00BD390F" w:rsidRDefault="00BD390F" w14:paraId="61737932" w14:textId="77777777">
      <w:pPr>
        <w:spacing w:after="40"/>
        <w:rPr>
          <w:rFonts w:eastAsia="Calibri" w:asciiTheme="minorHAnsi" w:hAnsiTheme="minorHAnsi" w:cstheme="minorHAnsi"/>
        </w:rPr>
      </w:pPr>
      <w:r w:rsidRPr="00D671F2">
        <w:rPr>
          <w:rFonts w:eastAsia="Calibri" w:asciiTheme="minorHAnsi" w:hAnsiTheme="minorHAnsi" w:cstheme="minorHAnsi"/>
        </w:rPr>
        <w:t>A = 90-100% / B = 82-89% / C = 74-81% / D= 66-73% / F = less than 66%</w:t>
      </w:r>
    </w:p>
    <w:p w:rsidRPr="00C43E42" w:rsidR="004E5DA3" w:rsidP="004E5DA3" w:rsidRDefault="004E5DA3" w14:paraId="6B386255" w14:textId="5EE4A9A7">
      <w:r>
        <w:t>Your grade in this course will be based on how many points you earn throughout the semester. Final grades will be rounded to the tenth decimal place and assigned a letter grade using the grading scale below.</w:t>
      </w:r>
    </w:p>
    <w:tbl>
      <w:tblPr>
        <w:tblStyle w:val="GridTable1Light"/>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95"/>
        <w:gridCol w:w="2250"/>
      </w:tblGrid>
      <w:tr w:rsidRPr="004E5DA3" w:rsidR="004E5DA3" w:rsidTr="004E5DA3" w14:paraId="50D38C26" w14:textId="7777777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95" w:type="dxa"/>
            <w:tcBorders>
              <w:bottom w:val="none" w:color="auto" w:sz="0" w:space="0"/>
            </w:tcBorders>
          </w:tcPr>
          <w:p w:rsidRPr="004E5DA3" w:rsidR="004E5DA3" w:rsidP="004E5DA3" w:rsidRDefault="004E5DA3" w14:paraId="6D215521" w14:textId="77777777">
            <w:pPr>
              <w:spacing w:after="40"/>
            </w:pPr>
            <w:r w:rsidRPr="004E5DA3">
              <w:t>Percentage of Points You Earn</w:t>
            </w:r>
          </w:p>
        </w:tc>
        <w:tc>
          <w:tcPr>
            <w:tcW w:w="2250" w:type="dxa"/>
            <w:tcBorders>
              <w:bottom w:val="none" w:color="auto" w:sz="0" w:space="0"/>
            </w:tcBorders>
          </w:tcPr>
          <w:p w:rsidRPr="004E5DA3" w:rsidR="004E5DA3" w:rsidP="004E5DA3" w:rsidRDefault="004E5DA3" w14:paraId="32CBD5BD" w14:textId="77777777">
            <w:pPr>
              <w:spacing w:after="40"/>
              <w:cnfStyle w:val="100000000000" w:firstRow="1" w:lastRow="0" w:firstColumn="0" w:lastColumn="0" w:oddVBand="0" w:evenVBand="0" w:oddHBand="0" w:evenHBand="0" w:firstRowFirstColumn="0" w:firstRowLastColumn="0" w:lastRowFirstColumn="0" w:lastRowLastColumn="0"/>
            </w:pPr>
            <w:r w:rsidRPr="004E5DA3">
              <w:t>Your Letter Grade</w:t>
            </w:r>
          </w:p>
        </w:tc>
      </w:tr>
      <w:tr w:rsidRPr="004E5DA3" w:rsidR="004E5DA3" w:rsidTr="004E5DA3" w14:paraId="15FD5B74" w14:textId="77777777">
        <w:trPr>
          <w:trHeight w:val="288"/>
        </w:trPr>
        <w:tc>
          <w:tcPr>
            <w:cnfStyle w:val="001000000000" w:firstRow="0" w:lastRow="0" w:firstColumn="1" w:lastColumn="0" w:oddVBand="0" w:evenVBand="0" w:oddHBand="0" w:evenHBand="0" w:firstRowFirstColumn="0" w:firstRowLastColumn="0" w:lastRowFirstColumn="0" w:lastRowLastColumn="0"/>
            <w:tcW w:w="3595" w:type="dxa"/>
          </w:tcPr>
          <w:p w:rsidRPr="004E5DA3" w:rsidR="004E5DA3" w:rsidP="004E5DA3" w:rsidRDefault="004E5DA3" w14:paraId="5EB47B80" w14:textId="77777777">
            <w:pPr>
              <w:spacing w:after="40" w:line="276" w:lineRule="auto"/>
              <w:jc w:val="center"/>
              <w:rPr>
                <w:b w:val="0"/>
                <w:bCs w:val="0"/>
              </w:rPr>
            </w:pPr>
            <w:r w:rsidRPr="004E5DA3">
              <w:rPr>
                <w:b w:val="0"/>
                <w:bCs w:val="0"/>
                <w:u w:val="single"/>
              </w:rPr>
              <w:t>&gt;</w:t>
            </w:r>
            <w:r w:rsidRPr="004E5DA3">
              <w:rPr>
                <w:b w:val="0"/>
                <w:bCs w:val="0"/>
              </w:rPr>
              <w:t xml:space="preserve"> 90.0%</w:t>
            </w:r>
          </w:p>
        </w:tc>
        <w:tc>
          <w:tcPr>
            <w:tcW w:w="2250" w:type="dxa"/>
          </w:tcPr>
          <w:p w:rsidRPr="004E5DA3" w:rsidR="004E5DA3" w:rsidP="004E5DA3" w:rsidRDefault="004E5DA3" w14:paraId="4CF2B457" w14:textId="77777777">
            <w:pPr>
              <w:spacing w:after="40" w:line="276" w:lineRule="auto"/>
              <w:jc w:val="center"/>
              <w:cnfStyle w:val="000000000000" w:firstRow="0" w:lastRow="0" w:firstColumn="0" w:lastColumn="0" w:oddVBand="0" w:evenVBand="0" w:oddHBand="0" w:evenHBand="0" w:firstRowFirstColumn="0" w:firstRowLastColumn="0" w:lastRowFirstColumn="0" w:lastRowLastColumn="0"/>
            </w:pPr>
            <w:r w:rsidRPr="004E5DA3">
              <w:t>A</w:t>
            </w:r>
          </w:p>
        </w:tc>
      </w:tr>
      <w:tr w:rsidRPr="004E5DA3" w:rsidR="004E5DA3" w:rsidTr="004E5DA3" w14:paraId="4F7E56F7" w14:textId="77777777">
        <w:trPr>
          <w:trHeight w:val="288"/>
        </w:trPr>
        <w:tc>
          <w:tcPr>
            <w:cnfStyle w:val="001000000000" w:firstRow="0" w:lastRow="0" w:firstColumn="1" w:lastColumn="0" w:oddVBand="0" w:evenVBand="0" w:oddHBand="0" w:evenHBand="0" w:firstRowFirstColumn="0" w:firstRowLastColumn="0" w:lastRowFirstColumn="0" w:lastRowLastColumn="0"/>
            <w:tcW w:w="3595" w:type="dxa"/>
          </w:tcPr>
          <w:p w:rsidRPr="004E5DA3" w:rsidR="004E5DA3" w:rsidP="004E5DA3" w:rsidRDefault="004E5DA3" w14:paraId="33AA2F8F" w14:textId="77777777">
            <w:pPr>
              <w:spacing w:after="40" w:line="276" w:lineRule="auto"/>
              <w:jc w:val="center"/>
              <w:rPr>
                <w:b w:val="0"/>
                <w:bCs w:val="0"/>
              </w:rPr>
            </w:pPr>
            <w:r w:rsidRPr="004E5DA3">
              <w:rPr>
                <w:b w:val="0"/>
                <w:bCs w:val="0"/>
              </w:rPr>
              <w:t>80.0-89.9%</w:t>
            </w:r>
          </w:p>
        </w:tc>
        <w:tc>
          <w:tcPr>
            <w:tcW w:w="2250" w:type="dxa"/>
          </w:tcPr>
          <w:p w:rsidRPr="004E5DA3" w:rsidR="004E5DA3" w:rsidP="004E5DA3" w:rsidRDefault="004E5DA3" w14:paraId="22EF4031" w14:textId="77777777">
            <w:pPr>
              <w:spacing w:after="40" w:line="276" w:lineRule="auto"/>
              <w:jc w:val="center"/>
              <w:cnfStyle w:val="000000000000" w:firstRow="0" w:lastRow="0" w:firstColumn="0" w:lastColumn="0" w:oddVBand="0" w:evenVBand="0" w:oddHBand="0" w:evenHBand="0" w:firstRowFirstColumn="0" w:firstRowLastColumn="0" w:lastRowFirstColumn="0" w:lastRowLastColumn="0"/>
            </w:pPr>
            <w:r w:rsidRPr="004E5DA3">
              <w:t>B</w:t>
            </w:r>
          </w:p>
        </w:tc>
      </w:tr>
      <w:tr w:rsidRPr="004E5DA3" w:rsidR="004E5DA3" w:rsidTr="004E5DA3" w14:paraId="707A0B9E" w14:textId="77777777">
        <w:trPr>
          <w:trHeight w:val="288"/>
        </w:trPr>
        <w:tc>
          <w:tcPr>
            <w:cnfStyle w:val="001000000000" w:firstRow="0" w:lastRow="0" w:firstColumn="1" w:lastColumn="0" w:oddVBand="0" w:evenVBand="0" w:oddHBand="0" w:evenHBand="0" w:firstRowFirstColumn="0" w:firstRowLastColumn="0" w:lastRowFirstColumn="0" w:lastRowLastColumn="0"/>
            <w:tcW w:w="3595" w:type="dxa"/>
          </w:tcPr>
          <w:p w:rsidRPr="004E5DA3" w:rsidR="004E5DA3" w:rsidP="004E5DA3" w:rsidRDefault="004E5DA3" w14:paraId="3CDB204A" w14:textId="77777777">
            <w:pPr>
              <w:spacing w:after="40" w:line="276" w:lineRule="auto"/>
              <w:jc w:val="center"/>
              <w:rPr>
                <w:b w:val="0"/>
                <w:bCs w:val="0"/>
              </w:rPr>
            </w:pPr>
            <w:r w:rsidRPr="004E5DA3">
              <w:rPr>
                <w:b w:val="0"/>
                <w:bCs w:val="0"/>
              </w:rPr>
              <w:lastRenderedPageBreak/>
              <w:t>70.0-79.9%</w:t>
            </w:r>
          </w:p>
        </w:tc>
        <w:tc>
          <w:tcPr>
            <w:tcW w:w="2250" w:type="dxa"/>
          </w:tcPr>
          <w:p w:rsidRPr="004E5DA3" w:rsidR="004E5DA3" w:rsidP="004E5DA3" w:rsidRDefault="004E5DA3" w14:paraId="3D729990" w14:textId="77777777">
            <w:pPr>
              <w:spacing w:after="40" w:line="276" w:lineRule="auto"/>
              <w:jc w:val="center"/>
              <w:cnfStyle w:val="000000000000" w:firstRow="0" w:lastRow="0" w:firstColumn="0" w:lastColumn="0" w:oddVBand="0" w:evenVBand="0" w:oddHBand="0" w:evenHBand="0" w:firstRowFirstColumn="0" w:firstRowLastColumn="0" w:lastRowFirstColumn="0" w:lastRowLastColumn="0"/>
            </w:pPr>
            <w:r w:rsidRPr="004E5DA3">
              <w:t>C</w:t>
            </w:r>
          </w:p>
        </w:tc>
      </w:tr>
      <w:tr w:rsidRPr="004E5DA3" w:rsidR="004E5DA3" w:rsidTr="004E5DA3" w14:paraId="3CDD0A25" w14:textId="77777777">
        <w:trPr>
          <w:trHeight w:val="288"/>
        </w:trPr>
        <w:tc>
          <w:tcPr>
            <w:cnfStyle w:val="001000000000" w:firstRow="0" w:lastRow="0" w:firstColumn="1" w:lastColumn="0" w:oddVBand="0" w:evenVBand="0" w:oddHBand="0" w:evenHBand="0" w:firstRowFirstColumn="0" w:firstRowLastColumn="0" w:lastRowFirstColumn="0" w:lastRowLastColumn="0"/>
            <w:tcW w:w="3595" w:type="dxa"/>
          </w:tcPr>
          <w:p w:rsidRPr="004E5DA3" w:rsidR="004E5DA3" w:rsidP="004E5DA3" w:rsidRDefault="004E5DA3" w14:paraId="151C923B" w14:textId="77777777">
            <w:pPr>
              <w:spacing w:after="40" w:line="276" w:lineRule="auto"/>
              <w:jc w:val="center"/>
              <w:rPr>
                <w:b w:val="0"/>
                <w:bCs w:val="0"/>
              </w:rPr>
            </w:pPr>
            <w:r w:rsidRPr="004E5DA3">
              <w:rPr>
                <w:b w:val="0"/>
                <w:bCs w:val="0"/>
              </w:rPr>
              <w:t>60.0-69.9%</w:t>
            </w:r>
          </w:p>
        </w:tc>
        <w:tc>
          <w:tcPr>
            <w:tcW w:w="2250" w:type="dxa"/>
          </w:tcPr>
          <w:p w:rsidRPr="004E5DA3" w:rsidR="004E5DA3" w:rsidP="004E5DA3" w:rsidRDefault="004E5DA3" w14:paraId="04228F38" w14:textId="77777777">
            <w:pPr>
              <w:spacing w:after="40" w:line="276" w:lineRule="auto"/>
              <w:jc w:val="center"/>
              <w:cnfStyle w:val="000000000000" w:firstRow="0" w:lastRow="0" w:firstColumn="0" w:lastColumn="0" w:oddVBand="0" w:evenVBand="0" w:oddHBand="0" w:evenHBand="0" w:firstRowFirstColumn="0" w:firstRowLastColumn="0" w:lastRowFirstColumn="0" w:lastRowLastColumn="0"/>
            </w:pPr>
            <w:r w:rsidRPr="004E5DA3">
              <w:t>D</w:t>
            </w:r>
          </w:p>
        </w:tc>
      </w:tr>
      <w:tr w:rsidRPr="004E5DA3" w:rsidR="004E5DA3" w:rsidTr="004E5DA3" w14:paraId="5C59AFE0" w14:textId="77777777">
        <w:trPr>
          <w:trHeight w:val="288"/>
        </w:trPr>
        <w:tc>
          <w:tcPr>
            <w:cnfStyle w:val="001000000000" w:firstRow="0" w:lastRow="0" w:firstColumn="1" w:lastColumn="0" w:oddVBand="0" w:evenVBand="0" w:oddHBand="0" w:evenHBand="0" w:firstRowFirstColumn="0" w:firstRowLastColumn="0" w:lastRowFirstColumn="0" w:lastRowLastColumn="0"/>
            <w:tcW w:w="3595" w:type="dxa"/>
          </w:tcPr>
          <w:p w:rsidRPr="004E5DA3" w:rsidR="004E5DA3" w:rsidP="004E5DA3" w:rsidRDefault="004E5DA3" w14:paraId="06DB0D21" w14:textId="77777777">
            <w:pPr>
              <w:spacing w:after="40" w:line="276" w:lineRule="auto"/>
              <w:jc w:val="center"/>
              <w:rPr>
                <w:b w:val="0"/>
                <w:bCs w:val="0"/>
              </w:rPr>
            </w:pPr>
            <w:r w:rsidRPr="004E5DA3">
              <w:rPr>
                <w:b w:val="0"/>
                <w:bCs w:val="0"/>
                <w:u w:val="single"/>
              </w:rPr>
              <w:t>&lt;</w:t>
            </w:r>
            <w:r w:rsidRPr="004E5DA3">
              <w:rPr>
                <w:b w:val="0"/>
                <w:bCs w:val="0"/>
              </w:rPr>
              <w:t xml:space="preserve"> 59.9%</w:t>
            </w:r>
          </w:p>
        </w:tc>
        <w:tc>
          <w:tcPr>
            <w:tcW w:w="2250" w:type="dxa"/>
          </w:tcPr>
          <w:p w:rsidRPr="004E5DA3" w:rsidR="004E5DA3" w:rsidP="004E5DA3" w:rsidRDefault="004E5DA3" w14:paraId="1C935CBE" w14:textId="77777777">
            <w:pPr>
              <w:spacing w:after="40" w:line="276" w:lineRule="auto"/>
              <w:jc w:val="center"/>
              <w:cnfStyle w:val="000000000000" w:firstRow="0" w:lastRow="0" w:firstColumn="0" w:lastColumn="0" w:oddVBand="0" w:evenVBand="0" w:oddHBand="0" w:evenHBand="0" w:firstRowFirstColumn="0" w:firstRowLastColumn="0" w:lastRowFirstColumn="0" w:lastRowLastColumn="0"/>
            </w:pPr>
            <w:r w:rsidRPr="004E5DA3">
              <w:t>F</w:t>
            </w:r>
          </w:p>
        </w:tc>
      </w:tr>
    </w:tbl>
    <w:p w:rsidRPr="00404341" w:rsidR="00BD390F" w:rsidP="00404341" w:rsidRDefault="00BD390F" w14:paraId="25FD4CEE" w14:textId="6DFE5814">
      <w:pPr>
        <w:spacing w:before="40" w:after="40"/>
        <w:rPr>
          <w:rFonts w:asciiTheme="minorHAnsi" w:hAnsiTheme="minorHAnsi" w:cstheme="minorHAnsi"/>
          <w:i/>
          <w:iCs/>
        </w:rPr>
      </w:pPr>
      <w:r w:rsidRPr="00404341">
        <w:rPr>
          <w:rFonts w:eastAsia="Calibri" w:asciiTheme="minorHAnsi" w:hAnsiTheme="minorHAnsi" w:cstheme="minorHAnsi"/>
          <w:i/>
          <w:iCs/>
        </w:rPr>
        <w:t>*It is the student’s responsibility to monitor course points throughout the semester and notify the instructor promptly (within two weeks of due date) if an issue with grade submission is noted (e</w:t>
      </w:r>
      <w:r w:rsidRPr="00404341" w:rsidR="00CF3066">
        <w:rPr>
          <w:rFonts w:eastAsia="Calibri" w:asciiTheme="minorHAnsi" w:hAnsiTheme="minorHAnsi" w:cstheme="minorHAnsi"/>
          <w:i/>
          <w:iCs/>
        </w:rPr>
        <w:t>x</w:t>
      </w:r>
      <w:r w:rsidRPr="00404341">
        <w:rPr>
          <w:rFonts w:eastAsia="Calibri" w:asciiTheme="minorHAnsi" w:hAnsiTheme="minorHAnsi" w:cstheme="minorHAnsi"/>
          <w:i/>
          <w:iCs/>
        </w:rPr>
        <w:t>.: missing or incorrect points on assignments).</w:t>
      </w:r>
    </w:p>
    <w:p w:rsidRPr="00176D53" w:rsidR="00BD390F" w:rsidP="00404341" w:rsidRDefault="00BD390F" w14:paraId="360855C5" w14:textId="6BB248BB">
      <w:pPr>
        <w:spacing w:before="120" w:after="40"/>
        <w:rPr>
          <w:rFonts w:eastAsia="Times New Roman" w:asciiTheme="minorHAnsi" w:hAnsiTheme="minorHAnsi" w:cstheme="minorHAnsi"/>
          <w:color w:val="000000" w:themeColor="text1"/>
        </w:rPr>
      </w:pPr>
      <w:r w:rsidRPr="7B46A0EF">
        <w:rPr>
          <w:rStyle w:val="Heading2Char"/>
          <w:rFonts w:asciiTheme="minorHAnsi" w:hAnsiTheme="minorHAnsi" w:eastAsiaTheme="minorEastAsia" w:cstheme="minorBidi"/>
        </w:rPr>
        <w:t>Grading Philosophy:</w:t>
      </w:r>
      <w:r w:rsidRPr="7B46A0EF">
        <w:rPr>
          <w:rFonts w:eastAsia="Times New Roman" w:asciiTheme="minorHAnsi" w:hAnsiTheme="minorHAnsi" w:cstheme="minorBidi"/>
          <w:color w:val="000000" w:themeColor="text1"/>
        </w:rPr>
        <w:t xml:space="preserve"> Instructors record the number of points a student earns. Instructors do not “award” points or give extra points. Students are not in competition for points; it is possible for all or no students to achieve an A, a B, a C or even a D or F score.</w:t>
      </w:r>
      <w:r>
        <w:rPr>
          <w:rFonts w:eastAsia="Times New Roman" w:asciiTheme="minorHAnsi" w:hAnsiTheme="minorHAnsi" w:cstheme="minorBidi"/>
          <w:color w:val="000000" w:themeColor="text1"/>
        </w:rPr>
        <w:t xml:space="preserve"> </w:t>
      </w:r>
      <w:r w:rsidR="00891A06">
        <w:rPr>
          <w:rFonts w:eastAsia="Times New Roman" w:asciiTheme="minorHAnsi" w:hAnsiTheme="minorHAnsi" w:cstheme="minorHAnsi"/>
          <w:b/>
          <w:bCs/>
          <w:color w:val="000000" w:themeColor="text1"/>
          <w:u w:val="single"/>
        </w:rPr>
        <w:t>E</w:t>
      </w:r>
      <w:r w:rsidRPr="00BD390F">
        <w:rPr>
          <w:rFonts w:eastAsia="Times New Roman" w:asciiTheme="minorHAnsi" w:hAnsiTheme="minorHAnsi" w:cstheme="minorHAnsi"/>
          <w:b/>
          <w:bCs/>
          <w:color w:val="000000" w:themeColor="text1"/>
          <w:u w:val="single"/>
        </w:rPr>
        <w:t xml:space="preserve">xam grades are </w:t>
      </w:r>
      <w:r w:rsidR="00891A06">
        <w:rPr>
          <w:rFonts w:eastAsia="Times New Roman" w:asciiTheme="minorHAnsi" w:hAnsiTheme="minorHAnsi" w:cstheme="minorHAnsi"/>
          <w:b/>
          <w:bCs/>
          <w:color w:val="000000" w:themeColor="text1"/>
          <w:u w:val="single"/>
        </w:rPr>
        <w:t xml:space="preserve">not </w:t>
      </w:r>
      <w:r w:rsidRPr="00BD390F">
        <w:rPr>
          <w:rFonts w:eastAsia="Times New Roman" w:asciiTheme="minorHAnsi" w:hAnsiTheme="minorHAnsi" w:cstheme="minorHAnsi"/>
          <w:b/>
          <w:bCs/>
          <w:color w:val="000000" w:themeColor="text1"/>
          <w:u w:val="single"/>
        </w:rPr>
        <w:t>rounded.</w:t>
      </w:r>
      <w:r w:rsidRPr="00D671F2">
        <w:rPr>
          <w:rFonts w:eastAsia="Times New Roman" w:asciiTheme="minorHAnsi" w:hAnsiTheme="minorHAnsi" w:cstheme="minorHAnsi"/>
          <w:color w:val="000000" w:themeColor="text1"/>
        </w:rPr>
        <w:t xml:space="preserve"> </w:t>
      </w:r>
    </w:p>
    <w:p w:rsidRPr="007E63C7" w:rsidR="00BD390F" w:rsidP="007E63C7" w:rsidRDefault="00BD390F" w14:paraId="78CF346A" w14:textId="613E6580">
      <w:pPr>
        <w:pStyle w:val="Heading1"/>
        <w:spacing w:after="40"/>
        <w:rPr>
          <w:b w:val="0"/>
          <w:bCs/>
          <w:sz w:val="24"/>
        </w:rPr>
      </w:pPr>
      <w:r w:rsidRPr="007E63C7">
        <w:rPr>
          <w:sz w:val="24"/>
        </w:rPr>
        <w:t xml:space="preserve">Exams: </w:t>
      </w:r>
      <w:r w:rsidRPr="007E63C7">
        <w:rPr>
          <w:b w:val="0"/>
          <w:bCs/>
          <w:sz w:val="24"/>
        </w:rPr>
        <w:t>This course uses Canvas for exams, which requires the use of</w:t>
      </w:r>
      <w:r w:rsidR="00C34C87">
        <w:rPr>
          <w:b w:val="0"/>
          <w:bCs/>
          <w:sz w:val="24"/>
        </w:rPr>
        <w:t xml:space="preserve"> Respondus</w:t>
      </w:r>
      <w:r w:rsidRPr="007E63C7">
        <w:rPr>
          <w:b w:val="0"/>
          <w:bCs/>
          <w:sz w:val="24"/>
        </w:rPr>
        <w:t xml:space="preserve"> LockDown Browser.</w:t>
      </w:r>
    </w:p>
    <w:p w:rsidRPr="00C46FAB" w:rsidR="00C46FAB" w:rsidP="00C46FAB" w:rsidRDefault="00C46FAB" w14:paraId="555E67FA" w14:textId="77777777">
      <w:pPr>
        <w:spacing w:after="40"/>
        <w:rPr>
          <w:b/>
          <w:bCs/>
        </w:rPr>
      </w:pPr>
      <w:r w:rsidRPr="00C46FAB">
        <w:rPr>
          <w:b/>
          <w:bCs/>
        </w:rPr>
        <w:t>Exam Reviews:</w:t>
      </w:r>
    </w:p>
    <w:p w:rsidRPr="00C46FAB" w:rsidR="00C46FAB" w:rsidP="00C46FAB" w:rsidRDefault="00C46FAB" w14:paraId="3F89CD6B" w14:textId="1706780C">
      <w:r>
        <w:t xml:space="preserve">Limited unit exam reviews will be provided by course instructors </w:t>
      </w:r>
      <w:r w:rsidR="00891A06">
        <w:t>prior to the ne</w:t>
      </w:r>
      <w:r w:rsidR="00A36348">
        <w:t>xt exam</w:t>
      </w:r>
      <w:r>
        <w:t xml:space="preserve">. Reviews may not include a visual of the actual exam questions. Students who </w:t>
      </w:r>
      <w:r w:rsidR="00AF1175">
        <w:t>achieve</w:t>
      </w:r>
      <w:r>
        <w:t xml:space="preserve"> lower than 74% on each test are highly encouraged to schedule private, in-person review sessions. Online reviews will be limited to discussions and study habits. No review will be provided following the final exam.</w:t>
      </w:r>
    </w:p>
    <w:p w:rsidRPr="007E63C7" w:rsidR="006865A2" w:rsidP="007E63C7" w:rsidRDefault="3D587C85" w14:paraId="036C14B3" w14:textId="12DA99CA">
      <w:pPr>
        <w:pStyle w:val="Heading1"/>
        <w:spacing w:after="40"/>
        <w:rPr>
          <w:sz w:val="24"/>
        </w:rPr>
      </w:pPr>
      <w:r w:rsidRPr="007E63C7">
        <w:rPr>
          <w:sz w:val="24"/>
        </w:rPr>
        <w:t>STUDENT RESPONSIBILITIES</w:t>
      </w:r>
      <w:r w:rsidRPr="007E63C7" w:rsidR="00085859">
        <w:rPr>
          <w:sz w:val="24"/>
        </w:rPr>
        <w:t>:</w:t>
      </w:r>
    </w:p>
    <w:p w:rsidRPr="00FA08B9" w:rsidR="006865A2" w:rsidP="00404341" w:rsidRDefault="3D587C85" w14:paraId="1C280E1A" w14:textId="65CBE485">
      <w:pPr>
        <w:tabs>
          <w:tab w:val="left" w:pos="720"/>
        </w:tabs>
        <w:spacing w:before="40" w:after="40"/>
        <w:rPr>
          <w:rFonts w:eastAsia="Times New Roman" w:asciiTheme="minorHAnsi" w:hAnsiTheme="minorHAnsi" w:cstheme="minorHAnsi"/>
          <w:b/>
          <w:bCs/>
          <w:color w:val="000000" w:themeColor="text1"/>
        </w:rPr>
      </w:pPr>
      <w:r w:rsidRPr="00FA08B9">
        <w:rPr>
          <w:rFonts w:eastAsia="Times New Roman" w:asciiTheme="minorHAnsi" w:hAnsiTheme="minorHAnsi" w:cstheme="minorHAnsi"/>
          <w:b/>
          <w:bCs/>
          <w:color w:val="000000" w:themeColor="text1"/>
        </w:rPr>
        <w:t>Learning is an active process that results from exposure to information, ideas</w:t>
      </w:r>
      <w:r w:rsidRPr="00FA08B9" w:rsidR="00F4603C">
        <w:rPr>
          <w:rFonts w:eastAsia="Times New Roman" w:asciiTheme="minorHAnsi" w:hAnsiTheme="minorHAnsi" w:cstheme="minorHAnsi"/>
          <w:b/>
          <w:bCs/>
          <w:color w:val="000000" w:themeColor="text1"/>
        </w:rPr>
        <w:t>,</w:t>
      </w:r>
      <w:r w:rsidRPr="00FA08B9">
        <w:rPr>
          <w:rFonts w:eastAsia="Times New Roman" w:asciiTheme="minorHAnsi" w:hAnsiTheme="minorHAnsi" w:cstheme="minorHAnsi"/>
          <w:b/>
          <w:bCs/>
          <w:color w:val="000000" w:themeColor="text1"/>
        </w:rPr>
        <w:t xml:space="preserve"> and experiences followed by reflection</w:t>
      </w:r>
      <w:r w:rsidRPr="00FA08B9" w:rsidR="00F4603C">
        <w:rPr>
          <w:rFonts w:eastAsia="Times New Roman" w:asciiTheme="minorHAnsi" w:hAnsiTheme="minorHAnsi" w:cstheme="minorHAnsi"/>
          <w:b/>
          <w:bCs/>
          <w:color w:val="000000" w:themeColor="text1"/>
        </w:rPr>
        <w:t>. A</w:t>
      </w:r>
      <w:r w:rsidRPr="00FA08B9">
        <w:rPr>
          <w:rFonts w:eastAsia="Times New Roman" w:asciiTheme="minorHAnsi" w:hAnsiTheme="minorHAnsi" w:cstheme="minorHAnsi"/>
          <w:b/>
          <w:bCs/>
          <w:color w:val="000000" w:themeColor="text1"/>
        </w:rPr>
        <w:t>s such</w:t>
      </w:r>
      <w:r w:rsidRPr="00FA08B9" w:rsidR="00F4603C">
        <w:rPr>
          <w:rFonts w:eastAsia="Times New Roman" w:asciiTheme="minorHAnsi" w:hAnsiTheme="minorHAnsi" w:cstheme="minorHAnsi"/>
          <w:b/>
          <w:bCs/>
          <w:color w:val="000000" w:themeColor="text1"/>
        </w:rPr>
        <w:t>,</w:t>
      </w:r>
      <w:r w:rsidRPr="00FA08B9">
        <w:rPr>
          <w:rFonts w:eastAsia="Times New Roman" w:asciiTheme="minorHAnsi" w:hAnsiTheme="minorHAnsi" w:cstheme="minorHAnsi"/>
          <w:b/>
          <w:bCs/>
          <w:color w:val="000000" w:themeColor="text1"/>
        </w:rPr>
        <w:t xml:space="preserve"> students will be </w:t>
      </w:r>
      <w:r w:rsidRPr="00FA08B9" w:rsidR="0EDA6F62">
        <w:rPr>
          <w:rFonts w:eastAsia="Times New Roman" w:asciiTheme="minorHAnsi" w:hAnsiTheme="minorHAnsi" w:cstheme="minorHAnsi"/>
          <w:b/>
          <w:bCs/>
          <w:color w:val="000000" w:themeColor="text1"/>
        </w:rPr>
        <w:t>r</w:t>
      </w:r>
      <w:r w:rsidRPr="00FA08B9">
        <w:rPr>
          <w:rFonts w:eastAsia="Times New Roman" w:asciiTheme="minorHAnsi" w:hAnsiTheme="minorHAnsi" w:cstheme="minorHAnsi"/>
          <w:b/>
          <w:bCs/>
          <w:color w:val="000000" w:themeColor="text1"/>
        </w:rPr>
        <w:t>esponsible for:</w:t>
      </w:r>
    </w:p>
    <w:p w:rsidRPr="00FA08B9" w:rsidR="006865A2" w:rsidP="00696E85" w:rsidRDefault="3D587C85" w14:paraId="2EA2FD7F" w14:textId="1C8EF9EB">
      <w:pPr>
        <w:pStyle w:val="ListParagraph"/>
        <w:numPr>
          <w:ilvl w:val="0"/>
          <w:numId w:val="22"/>
        </w:numPr>
        <w:rPr>
          <w:rFonts w:eastAsia="Calibri" w:asciiTheme="minorHAnsi" w:hAnsiTheme="minorHAnsi" w:cstheme="minorHAnsi"/>
        </w:rPr>
      </w:pPr>
      <w:r w:rsidRPr="00FA08B9">
        <w:rPr>
          <w:rFonts w:asciiTheme="minorHAnsi" w:hAnsiTheme="minorHAnsi" w:cstheme="minorHAnsi"/>
          <w:color w:val="000000" w:themeColor="text1"/>
        </w:rPr>
        <w:t>Behavior consistent with being in a professional environment</w:t>
      </w:r>
      <w:r w:rsidRPr="00FA08B9" w:rsidR="0B08D3DC">
        <w:rPr>
          <w:rFonts w:asciiTheme="minorHAnsi" w:hAnsiTheme="minorHAnsi" w:cstheme="minorHAnsi"/>
          <w:color w:val="000000" w:themeColor="text1"/>
        </w:rPr>
        <w:t>,</w:t>
      </w:r>
      <w:r w:rsidRPr="00FA08B9">
        <w:rPr>
          <w:rFonts w:asciiTheme="minorHAnsi" w:hAnsiTheme="minorHAnsi" w:cstheme="minorHAnsi"/>
          <w:color w:val="000000" w:themeColor="text1"/>
        </w:rPr>
        <w:t xml:space="preserve"> the </w:t>
      </w:r>
      <w:hyperlink r:id="rId28">
        <w:r w:rsidRPr="00FA08B9">
          <w:rPr>
            <w:rFonts w:asciiTheme="minorHAnsi" w:hAnsiTheme="minorHAnsi" w:cstheme="minorHAnsi"/>
            <w:color w:val="000000" w:themeColor="text1"/>
          </w:rPr>
          <w:t>Illinois State University Code of Student Conduc</w:t>
        </w:r>
        <w:r w:rsidRPr="00FA08B9" w:rsidR="20D65A71">
          <w:rPr>
            <w:rFonts w:asciiTheme="minorHAnsi" w:hAnsiTheme="minorHAnsi" w:cstheme="minorHAnsi"/>
            <w:color w:val="000000" w:themeColor="text1"/>
          </w:rPr>
          <w:t>t</w:t>
        </w:r>
      </w:hyperlink>
      <w:r w:rsidRPr="00FA08B9" w:rsidR="04A23D78">
        <w:rPr>
          <w:rFonts w:asciiTheme="minorHAnsi" w:hAnsiTheme="minorHAnsi" w:cstheme="minorHAnsi"/>
          <w:color w:val="000000" w:themeColor="text1"/>
        </w:rPr>
        <w:t>,</w:t>
      </w:r>
      <w:r w:rsidRPr="00FA08B9" w:rsidR="591BA337">
        <w:rPr>
          <w:rFonts w:asciiTheme="minorHAnsi" w:hAnsiTheme="minorHAnsi" w:cstheme="minorHAnsi"/>
          <w:color w:val="000000" w:themeColor="text1"/>
        </w:rPr>
        <w:t xml:space="preserve"> and</w:t>
      </w:r>
      <w:r w:rsidRPr="00FA08B9" w:rsidR="007C75F5">
        <w:rPr>
          <w:rFonts w:asciiTheme="minorHAnsi" w:hAnsiTheme="minorHAnsi" w:cstheme="minorHAnsi"/>
          <w:color w:val="000000" w:themeColor="text1"/>
        </w:rPr>
        <w:t xml:space="preserve"> the</w:t>
      </w:r>
      <w:r w:rsidRPr="00FA08B9" w:rsidR="65964FBD">
        <w:rPr>
          <w:rFonts w:asciiTheme="minorHAnsi" w:hAnsiTheme="minorHAnsi" w:cstheme="minorHAnsi"/>
          <w:color w:val="000000" w:themeColor="text1"/>
        </w:rPr>
        <w:t xml:space="preserve"> </w:t>
      </w:r>
      <w:hyperlink r:id="rId29">
        <w:r w:rsidRPr="00FA08B9" w:rsidR="65964FBD">
          <w:rPr>
            <w:rStyle w:val="Hyperlink"/>
            <w:rFonts w:asciiTheme="minorHAnsi" w:hAnsiTheme="minorHAnsi" w:cstheme="minorHAnsi"/>
          </w:rPr>
          <w:t>Health Insurance Portability and Accountability Act of 1996 (HIPAA)</w:t>
        </w:r>
      </w:hyperlink>
      <w:r w:rsidRPr="00FA08B9" w:rsidR="007C75F5">
        <w:rPr>
          <w:rFonts w:asciiTheme="minorHAnsi" w:hAnsiTheme="minorHAnsi" w:cstheme="minorHAnsi"/>
        </w:rPr>
        <w:t>.</w:t>
      </w:r>
    </w:p>
    <w:p w:rsidRPr="00FA08B9" w:rsidR="006865A2" w:rsidP="00696E85" w:rsidRDefault="3D587C85" w14:paraId="7D5EB9B6" w14:textId="4723B92C">
      <w:pPr>
        <w:pStyle w:val="ListParagraph"/>
        <w:rPr>
          <w:color w:val="000000" w:themeColor="text1"/>
        </w:rPr>
      </w:pPr>
      <w:r w:rsidRPr="00FA08B9">
        <w:rPr>
          <w:color w:val="000000" w:themeColor="text1"/>
        </w:rPr>
        <w:t>Students may not photograph or use audio or video devices to record classroom lectures or discussions or visual materials that accompany them (e.g., lecture slides, whiteboard notes/equations</w:t>
      </w:r>
      <w:r w:rsidRPr="00FA08B9" w:rsidR="79D06FBF">
        <w:rPr>
          <w:color w:val="000000" w:themeColor="text1"/>
        </w:rPr>
        <w:t>, quizzes, assignments, or care plans</w:t>
      </w:r>
      <w:r w:rsidRPr="00FA08B9">
        <w:rPr>
          <w:color w:val="000000" w:themeColor="text1"/>
        </w:rPr>
        <w:t>)</w:t>
      </w:r>
      <w:r w:rsidRPr="00FA08B9" w:rsidR="5AD7E40F">
        <w:rPr>
          <w:color w:val="000000" w:themeColor="text1"/>
        </w:rPr>
        <w:t>, without express written permission from the course faculty.</w:t>
      </w:r>
    </w:p>
    <w:p w:rsidRPr="00FA08B9" w:rsidR="006865A2" w:rsidP="00696E85" w:rsidRDefault="3D587C85" w14:paraId="305F4050" w14:textId="6B03F4DF">
      <w:pPr>
        <w:pStyle w:val="ListParagraph"/>
        <w:rPr>
          <w:color w:val="000000" w:themeColor="text1"/>
        </w:rPr>
      </w:pPr>
      <w:r w:rsidRPr="00FA08B9">
        <w:rPr>
          <w:color w:val="000000" w:themeColor="text1"/>
        </w:rPr>
        <w:t xml:space="preserve">Students may not share any </w:t>
      </w:r>
      <w:r w:rsidRPr="00FA08B9" w:rsidR="7B857176">
        <w:rPr>
          <w:color w:val="000000" w:themeColor="text1"/>
        </w:rPr>
        <w:t xml:space="preserve">course </w:t>
      </w:r>
      <w:r w:rsidRPr="00FA08B9">
        <w:rPr>
          <w:color w:val="000000" w:themeColor="text1"/>
        </w:rPr>
        <w:t>materials</w:t>
      </w:r>
      <w:r w:rsidRPr="00FA08B9" w:rsidR="46F78370">
        <w:rPr>
          <w:color w:val="000000" w:themeColor="text1"/>
        </w:rPr>
        <w:t>, including but not limited to</w:t>
      </w:r>
      <w:r w:rsidRPr="00FA08B9" w:rsidR="7D3ACF99">
        <w:rPr>
          <w:color w:val="000000" w:themeColor="text1"/>
        </w:rPr>
        <w:t>;</w:t>
      </w:r>
      <w:r w:rsidRPr="00FA08B9" w:rsidR="46F78370">
        <w:rPr>
          <w:color w:val="000000" w:themeColor="text1"/>
        </w:rPr>
        <w:t xml:space="preserve"> lecture slides, whiteboard notes/equations, quizzes, assignments, or care plans </w:t>
      </w:r>
      <w:r w:rsidRPr="00FA08B9">
        <w:rPr>
          <w:color w:val="000000" w:themeColor="text1"/>
        </w:rPr>
        <w:t xml:space="preserve">with </w:t>
      </w:r>
      <w:r w:rsidRPr="00FA08B9" w:rsidR="5C2CFA94">
        <w:rPr>
          <w:color w:val="000000" w:themeColor="text1"/>
        </w:rPr>
        <w:t>people</w:t>
      </w:r>
      <w:r w:rsidRPr="00FA08B9">
        <w:rPr>
          <w:color w:val="000000" w:themeColor="text1"/>
        </w:rPr>
        <w:t xml:space="preserve"> who are not currently enrolled in this course without express written permission from</w:t>
      </w:r>
      <w:r w:rsidRPr="00FA08B9" w:rsidR="325406FE">
        <w:rPr>
          <w:color w:val="000000" w:themeColor="text1"/>
        </w:rPr>
        <w:t xml:space="preserve"> the course faculty</w:t>
      </w:r>
      <w:r w:rsidRPr="00FA08B9">
        <w:rPr>
          <w:color w:val="000000" w:themeColor="text1"/>
        </w:rPr>
        <w:t>.</w:t>
      </w:r>
    </w:p>
    <w:p w:rsidRPr="00FA08B9" w:rsidR="006865A2" w:rsidP="00696E85" w:rsidRDefault="4E194CCD" w14:paraId="1AEA28EF" w14:textId="2C9BE8A6">
      <w:pPr>
        <w:pStyle w:val="ListParagraph"/>
        <w:rPr>
          <w:color w:val="000000" w:themeColor="text1"/>
        </w:rPr>
      </w:pPr>
      <w:r w:rsidRPr="00FA08B9">
        <w:rPr>
          <w:color w:val="000000" w:themeColor="text1"/>
        </w:rPr>
        <w:t>S</w:t>
      </w:r>
      <w:r w:rsidRPr="00FA08B9" w:rsidR="65AA0E33">
        <w:rPr>
          <w:color w:val="000000" w:themeColor="text1"/>
        </w:rPr>
        <w:t>tude</w:t>
      </w:r>
      <w:r w:rsidRPr="00FA08B9" w:rsidR="1DE85D01">
        <w:rPr>
          <w:color w:val="000000" w:themeColor="text1"/>
        </w:rPr>
        <w:t>n</w:t>
      </w:r>
      <w:r w:rsidRPr="00FA08B9" w:rsidR="65AA0E33">
        <w:rPr>
          <w:color w:val="000000" w:themeColor="text1"/>
        </w:rPr>
        <w:t>ts</w:t>
      </w:r>
      <w:r w:rsidRPr="00FA08B9">
        <w:rPr>
          <w:color w:val="000000" w:themeColor="text1"/>
        </w:rPr>
        <w:t xml:space="preserve"> </w:t>
      </w:r>
      <w:r w:rsidRPr="00FA08B9" w:rsidR="2D6BBF66">
        <w:rPr>
          <w:color w:val="000000" w:themeColor="text1"/>
        </w:rPr>
        <w:t xml:space="preserve">spend 2-3 hours </w:t>
      </w:r>
      <w:r w:rsidRPr="00FA08B9">
        <w:rPr>
          <w:color w:val="000000" w:themeColor="text1"/>
        </w:rPr>
        <w:t xml:space="preserve">outside </w:t>
      </w:r>
      <w:r w:rsidRPr="00FA08B9" w:rsidR="3B79E96B">
        <w:rPr>
          <w:color w:val="000000" w:themeColor="text1"/>
        </w:rPr>
        <w:t>class</w:t>
      </w:r>
      <w:r w:rsidRPr="00FA08B9">
        <w:rPr>
          <w:color w:val="000000" w:themeColor="text1"/>
        </w:rPr>
        <w:t xml:space="preserve"> to read, study</w:t>
      </w:r>
      <w:r w:rsidRPr="00FA08B9" w:rsidR="5806AF55">
        <w:rPr>
          <w:color w:val="000000" w:themeColor="text1"/>
        </w:rPr>
        <w:t>,</w:t>
      </w:r>
      <w:r w:rsidRPr="00FA08B9">
        <w:rPr>
          <w:color w:val="000000" w:themeColor="text1"/>
        </w:rPr>
        <w:t xml:space="preserve"> and review content</w:t>
      </w:r>
      <w:r w:rsidRPr="00FA08B9" w:rsidR="1583CE5E">
        <w:rPr>
          <w:color w:val="000000" w:themeColor="text1"/>
        </w:rPr>
        <w:t xml:space="preserve"> p</w:t>
      </w:r>
      <w:r w:rsidRPr="00FA08B9" w:rsidR="661E1BB7">
        <w:rPr>
          <w:color w:val="000000" w:themeColor="text1"/>
        </w:rPr>
        <w:t>er</w:t>
      </w:r>
      <w:r w:rsidRPr="00FA08B9" w:rsidR="0089232B">
        <w:rPr>
          <w:color w:val="000000" w:themeColor="text1"/>
        </w:rPr>
        <w:t xml:space="preserve"> theory</w:t>
      </w:r>
      <w:r w:rsidRPr="00FA08B9" w:rsidR="1583CE5E">
        <w:rPr>
          <w:color w:val="000000" w:themeColor="text1"/>
        </w:rPr>
        <w:t xml:space="preserve"> hour of class</w:t>
      </w:r>
      <w:r w:rsidRPr="00FA08B9" w:rsidR="007571EE">
        <w:rPr>
          <w:color w:val="000000" w:themeColor="text1"/>
        </w:rPr>
        <w:t xml:space="preserve"> </w:t>
      </w:r>
      <w:r w:rsidRPr="00FA08B9" w:rsidR="007571EE">
        <w:rPr>
          <w:b/>
          <w:bCs/>
          <w:i/>
          <w:iCs/>
          <w:color w:val="000000" w:themeColor="text1"/>
        </w:rPr>
        <w:t>(</w:t>
      </w:r>
      <w:r w:rsidRPr="00FA08B9" w:rsidR="00920B49">
        <w:rPr>
          <w:b/>
          <w:bCs/>
          <w:i/>
          <w:iCs/>
          <w:color w:val="000000" w:themeColor="text1"/>
        </w:rPr>
        <w:t>8-12 hours per week)</w:t>
      </w:r>
      <w:r w:rsidRPr="00FA08B9">
        <w:rPr>
          <w:b/>
          <w:bCs/>
          <w:i/>
          <w:iCs/>
          <w:color w:val="000000" w:themeColor="text1"/>
        </w:rPr>
        <w:t>.</w:t>
      </w:r>
    </w:p>
    <w:p w:rsidRPr="007E63C7" w:rsidR="00BB2F54" w:rsidP="007E63C7" w:rsidRDefault="00BB2F54" w14:paraId="7FEA47C9" w14:textId="027EB176">
      <w:pPr>
        <w:pStyle w:val="Heading1"/>
        <w:spacing w:after="40"/>
        <w:rPr>
          <w:sz w:val="24"/>
        </w:rPr>
      </w:pPr>
      <w:r w:rsidRPr="007E63C7">
        <w:rPr>
          <w:sz w:val="24"/>
        </w:rPr>
        <w:t>A</w:t>
      </w:r>
      <w:r w:rsidRPr="007E63C7" w:rsidR="00086373">
        <w:rPr>
          <w:sz w:val="24"/>
        </w:rPr>
        <w:t>TTENDANCE, ABSENCES, AND MISSED WORK:</w:t>
      </w:r>
    </w:p>
    <w:p w:rsidR="00BB2F54" w:rsidP="00BB2F54" w:rsidRDefault="00BB2F54" w14:paraId="59D0F6D9" w14:textId="1235FF29">
      <w:r w:rsidRPr="00751926">
        <w:t xml:space="preserve">As stated in the </w:t>
      </w:r>
      <w:hyperlink w:history="1" r:id="rId30">
        <w:r w:rsidRPr="00FA08B9">
          <w:rPr>
            <w:rStyle w:val="Hyperlink"/>
          </w:rPr>
          <w:t>Undergraduate Catalog</w:t>
        </w:r>
      </w:hyperlink>
      <w:r w:rsidRPr="00FA08B9" w:rsidR="00C22304">
        <w:t xml:space="preserve"> and </w:t>
      </w:r>
      <w:r w:rsidRPr="00FA08B9" w:rsidR="00FA08B9">
        <w:t xml:space="preserve">the </w:t>
      </w:r>
      <w:hyperlink w:history="1" w:anchor="student-handbooks" r:id="rId31">
        <w:r w:rsidRPr="00FA08B9" w:rsidR="00C22304">
          <w:rPr>
            <w:rStyle w:val="Hyperlink"/>
          </w:rPr>
          <w:t>MCN Student Handbook</w:t>
        </w:r>
      </w:hyperlink>
      <w:r w:rsidRPr="00FA08B9">
        <w:t>, you are responsible for attending class and completing all academic work. You should familiarize yourself with University policy to understand </w:t>
      </w:r>
      <w:hyperlink w:history="1" r:id="rId32">
        <w:r w:rsidRPr="00FA08B9">
          <w:rPr>
            <w:rStyle w:val="Hyperlink"/>
          </w:rPr>
          <w:t>which absences are excused and which are not</w:t>
        </w:r>
      </w:hyperlink>
      <w:r w:rsidRPr="00FA08B9">
        <w:t xml:space="preserve">. You are responsible for </w:t>
      </w:r>
      <w:r w:rsidRPr="00FA08B9" w:rsidR="00F106E3">
        <w:t>planning</w:t>
      </w:r>
      <w:r w:rsidRPr="00FA08B9">
        <w:t xml:space="preserve"> with instructors to complete missed coursework after an excused absence. If you need advice on how to manage an extended absence or want notification of your absence sent to your instructors, contact the </w:t>
      </w:r>
      <w:hyperlink w:history="1" r:id="rId33">
        <w:r w:rsidRPr="00FA08B9">
          <w:rPr>
            <w:rStyle w:val="Hyperlink"/>
          </w:rPr>
          <w:t>Dean of Students Office</w:t>
        </w:r>
      </w:hyperlink>
      <w:r w:rsidRPr="00FA08B9">
        <w:t>.</w:t>
      </w:r>
    </w:p>
    <w:p w:rsidRPr="007E63C7" w:rsidR="00ED4144" w:rsidP="007E63C7" w:rsidRDefault="00ED4144" w14:paraId="557EC887" w14:textId="4ABB0429">
      <w:pPr>
        <w:pStyle w:val="Heading1"/>
        <w:spacing w:after="40"/>
        <w:rPr>
          <w:sz w:val="24"/>
        </w:rPr>
      </w:pPr>
      <w:r w:rsidRPr="007E63C7">
        <w:rPr>
          <w:sz w:val="24"/>
        </w:rPr>
        <w:t>Absence for Bereavement, Active Military Duty, Serious Communicable Disease</w:t>
      </w:r>
    </w:p>
    <w:p w:rsidRPr="007E63C7" w:rsidR="00ED4144" w:rsidP="007E63C7" w:rsidRDefault="00ED4144" w14:paraId="7BDFD561" w14:textId="77777777">
      <w:pPr>
        <w:spacing w:before="120" w:after="40"/>
        <w:rPr>
          <w:rFonts w:asciiTheme="minorHAnsi" w:hAnsiTheme="minorHAnsi" w:cstheme="minorHAnsi"/>
        </w:rPr>
      </w:pPr>
      <w:r w:rsidRPr="007E63C7">
        <w:rPr>
          <w:rFonts w:asciiTheme="minorHAnsi" w:hAnsiTheme="minorHAnsi" w:cstheme="minorHAnsi"/>
        </w:rPr>
        <w:t xml:space="preserve">If you need to miss class due to the </w:t>
      </w:r>
      <w:hyperlink w:history="1" r:id="rId34">
        <w:r w:rsidRPr="007E63C7">
          <w:rPr>
            <w:rStyle w:val="Hyperlink"/>
            <w:rFonts w:asciiTheme="minorHAnsi" w:hAnsiTheme="minorHAnsi" w:cstheme="minorHAnsi"/>
          </w:rPr>
          <w:t>loss of a family member</w:t>
        </w:r>
      </w:hyperlink>
      <w:r w:rsidRPr="007E63C7">
        <w:rPr>
          <w:rFonts w:asciiTheme="minorHAnsi" w:hAnsiTheme="minorHAnsi" w:cstheme="minorHAnsi"/>
        </w:rPr>
        <w:t xml:space="preserve">, </w:t>
      </w:r>
      <w:hyperlink w:history="1" r:id="rId35">
        <w:r w:rsidRPr="007E63C7">
          <w:rPr>
            <w:rStyle w:val="Hyperlink"/>
            <w:rFonts w:asciiTheme="minorHAnsi" w:hAnsiTheme="minorHAnsi" w:cstheme="minorHAnsi"/>
          </w:rPr>
          <w:t>active military duty</w:t>
        </w:r>
      </w:hyperlink>
      <w:r w:rsidRPr="007E63C7">
        <w:rPr>
          <w:rFonts w:asciiTheme="minorHAnsi" w:hAnsiTheme="minorHAnsi" w:cstheme="minorHAnsi"/>
        </w:rPr>
        <w:t xml:space="preserve">, or </w:t>
      </w:r>
      <w:hyperlink w:history="1" r:id="rId36">
        <w:r w:rsidRPr="007E63C7">
          <w:rPr>
            <w:rStyle w:val="Hyperlink"/>
            <w:rFonts w:asciiTheme="minorHAnsi" w:hAnsiTheme="minorHAnsi" w:cstheme="minorHAnsi"/>
          </w:rPr>
          <w:t>required quarantine/isolation for a serious communicable disease</w:t>
        </w:r>
      </w:hyperlink>
      <w:r w:rsidRPr="007E63C7">
        <w:rPr>
          <w:rFonts w:asciiTheme="minorHAnsi" w:hAnsiTheme="minorHAnsi" w:cstheme="minorHAnsi"/>
        </w:rPr>
        <w:t>, contact the Dean of Students Office to request that a formal excused absence notice be sent to your instructors. The Dean of Students Office can send a courtesy notice to your instructors about other absences, but many other absences (including routine illness for which isolation/quarantine are not indicated) are governed by the absence policy for this course and are not excused under university policy.</w:t>
      </w:r>
    </w:p>
    <w:p w:rsidRPr="007E63C7" w:rsidR="00ED4144" w:rsidP="007E63C7" w:rsidRDefault="00ED4144" w14:paraId="5509F17C" w14:textId="77777777">
      <w:pPr>
        <w:pStyle w:val="Heading2"/>
        <w:spacing w:after="40"/>
        <w:rPr>
          <w:rFonts w:asciiTheme="minorHAnsi" w:hAnsiTheme="minorHAnsi" w:cstheme="minorHAnsi"/>
        </w:rPr>
      </w:pPr>
      <w:r w:rsidRPr="007E63C7">
        <w:rPr>
          <w:rFonts w:asciiTheme="minorHAnsi" w:hAnsiTheme="minorHAnsi" w:cstheme="minorHAnsi"/>
        </w:rPr>
        <w:t>Absence for University-Authorized Activity</w:t>
      </w:r>
    </w:p>
    <w:p w:rsidRPr="007E63C7" w:rsidR="00ED4144" w:rsidP="007E63C7" w:rsidRDefault="00ED4144" w14:paraId="7981F6A3" w14:textId="77777777">
      <w:pPr>
        <w:spacing w:before="120" w:after="40"/>
        <w:rPr>
          <w:rFonts w:asciiTheme="minorHAnsi" w:hAnsiTheme="minorHAnsi" w:cstheme="minorHAnsi"/>
        </w:rPr>
      </w:pPr>
      <w:r w:rsidRPr="007E63C7">
        <w:rPr>
          <w:rFonts w:asciiTheme="minorHAnsi" w:hAnsiTheme="minorHAnsi" w:cstheme="minorHAnsi"/>
        </w:rPr>
        <w:lastRenderedPageBreak/>
        <w:t>If you need to miss class due to a university-authorized activity, as defined by </w:t>
      </w:r>
      <w:hyperlink w:history="1" r:id="rId37">
        <w:r w:rsidRPr="007E63C7">
          <w:rPr>
            <w:rStyle w:val="Hyperlink"/>
            <w:rFonts w:asciiTheme="minorHAnsi" w:hAnsiTheme="minorHAnsi" w:cstheme="minorHAnsi"/>
          </w:rPr>
          <w:t>University policy</w:t>
        </w:r>
      </w:hyperlink>
      <w:r w:rsidRPr="007E63C7">
        <w:rPr>
          <w:rFonts w:asciiTheme="minorHAnsi" w:hAnsiTheme="minorHAnsi" w:cstheme="minorHAnsi"/>
        </w:rPr>
        <w:t>, it is your responsibility to (1) inform instructors of scheduled absences in advance, (2) provide a schedule of all semester absences, as soon as you know, where possible, and, (3) arrange to complete missed class work. Ultimately, it is your responsibility for any material covered in missed class(es).</w:t>
      </w:r>
    </w:p>
    <w:p w:rsidRPr="007E63C7" w:rsidR="00ED4144" w:rsidP="007E63C7" w:rsidRDefault="00ED4144" w14:paraId="09DFCE31" w14:textId="77777777">
      <w:pPr>
        <w:pStyle w:val="Heading2"/>
        <w:spacing w:after="40"/>
        <w:rPr>
          <w:rFonts w:asciiTheme="minorHAnsi" w:hAnsiTheme="minorHAnsi" w:cstheme="minorHAnsi"/>
        </w:rPr>
      </w:pPr>
      <w:r w:rsidRPr="007E63C7">
        <w:rPr>
          <w:rFonts w:asciiTheme="minorHAnsi" w:hAnsiTheme="minorHAnsi" w:cstheme="minorHAnsi"/>
        </w:rPr>
        <w:t>Routine Absence</w:t>
      </w:r>
    </w:p>
    <w:p w:rsidRPr="007E63C7" w:rsidR="00ED4144" w:rsidP="007E63C7" w:rsidRDefault="00ED4144" w14:paraId="69F5F4C1" w14:textId="4E9E9DAA">
      <w:pPr>
        <w:spacing w:before="120" w:after="40"/>
        <w:rPr>
          <w:rFonts w:asciiTheme="minorHAnsi" w:hAnsiTheme="minorHAnsi" w:cstheme="minorHAnsi"/>
        </w:rPr>
      </w:pPr>
      <w:r w:rsidRPr="007E63C7">
        <w:rPr>
          <w:rFonts w:asciiTheme="minorHAnsi" w:hAnsiTheme="minorHAnsi" w:cstheme="minorHAnsi"/>
        </w:rPr>
        <w:t xml:space="preserve">If you miss a regular, non-exam-day class period for a reason that was not planned and does not fall into the categories previously stated (e.g., illness, alarm error, emergency), any work submitted during the class period cannot be made up. </w:t>
      </w:r>
    </w:p>
    <w:p w:rsidRPr="007E63C7" w:rsidR="00ED4144" w:rsidP="007E63C7" w:rsidRDefault="00ED4144" w14:paraId="1BBB90D8" w14:textId="77777777">
      <w:pPr>
        <w:pStyle w:val="Heading2"/>
        <w:spacing w:after="40"/>
        <w:rPr>
          <w:rFonts w:asciiTheme="minorHAnsi" w:hAnsiTheme="minorHAnsi" w:cstheme="minorHAnsi"/>
        </w:rPr>
      </w:pPr>
      <w:r w:rsidRPr="007E63C7">
        <w:rPr>
          <w:rFonts w:asciiTheme="minorHAnsi" w:hAnsiTheme="minorHAnsi" w:cstheme="minorHAnsi"/>
        </w:rPr>
        <w:t>Extended Student Absence</w:t>
      </w:r>
    </w:p>
    <w:p w:rsidRPr="007E63C7" w:rsidR="00ED4144" w:rsidP="007E63C7" w:rsidRDefault="00ED4144" w14:paraId="05B06432" w14:textId="77777777">
      <w:pPr>
        <w:spacing w:before="120" w:after="40"/>
        <w:rPr>
          <w:rFonts w:asciiTheme="minorHAnsi" w:hAnsiTheme="minorHAnsi" w:cstheme="minorHAnsi"/>
        </w:rPr>
      </w:pPr>
      <w:r w:rsidRPr="007E63C7">
        <w:rPr>
          <w:rFonts w:asciiTheme="minorHAnsi" w:hAnsiTheme="minorHAnsi" w:cstheme="minorHAnsi"/>
        </w:rPr>
        <w:t xml:space="preserve">You should contact the </w:t>
      </w:r>
      <w:hyperlink w:history="1" r:id="rId38">
        <w:r w:rsidRPr="007E63C7">
          <w:rPr>
            <w:rStyle w:val="Hyperlink"/>
            <w:rFonts w:asciiTheme="minorHAnsi" w:hAnsiTheme="minorHAnsi" w:cstheme="minorHAnsi"/>
          </w:rPr>
          <w:t>Dean of Students Office</w:t>
        </w:r>
      </w:hyperlink>
      <w:r w:rsidRPr="007E63C7">
        <w:rPr>
          <w:rFonts w:asciiTheme="minorHAnsi" w:hAnsiTheme="minorHAnsi" w:cstheme="minorHAnsi"/>
        </w:rPr>
        <w:t xml:space="preserve"> (DoS) at </w:t>
      </w:r>
      <w:hyperlink w:history="1" r:id="rId39">
        <w:r w:rsidRPr="007E63C7">
          <w:rPr>
            <w:rStyle w:val="Hyperlink"/>
            <w:rFonts w:asciiTheme="minorHAnsi" w:hAnsiTheme="minorHAnsi" w:cstheme="minorHAnsi"/>
          </w:rPr>
          <w:t>DeanofStudents@IllinoisState.edu</w:t>
        </w:r>
      </w:hyperlink>
      <w:r w:rsidRPr="007E63C7">
        <w:rPr>
          <w:rFonts w:asciiTheme="minorHAnsi" w:hAnsiTheme="minorHAnsi" w:cstheme="minorHAnsi"/>
        </w:rPr>
        <w:t xml:space="preserve"> or (309) 438-2008 to report absences of three (3) or more consecutive days and/or discuss how to manage an extended absence.</w:t>
      </w:r>
    </w:p>
    <w:p w:rsidRPr="007E63C7" w:rsidR="008D34E8" w:rsidP="007E63C7" w:rsidRDefault="008D34E8" w14:paraId="618CD3A7" w14:textId="7AB1EA7F">
      <w:pPr>
        <w:pStyle w:val="Heading2"/>
        <w:spacing w:after="40"/>
        <w:rPr>
          <w:rFonts w:asciiTheme="minorHAnsi" w:hAnsiTheme="minorHAnsi" w:cstheme="minorHAnsi"/>
        </w:rPr>
      </w:pPr>
      <w:r w:rsidRPr="007E63C7">
        <w:rPr>
          <w:rFonts w:asciiTheme="minorHAnsi" w:hAnsiTheme="minorHAnsi" w:cstheme="minorHAnsi"/>
        </w:rPr>
        <w:t xml:space="preserve">Missed </w:t>
      </w:r>
      <w:r w:rsidR="00A36348">
        <w:rPr>
          <w:rFonts w:asciiTheme="minorHAnsi" w:hAnsiTheme="minorHAnsi" w:cstheme="minorHAnsi"/>
        </w:rPr>
        <w:t>E</w:t>
      </w:r>
      <w:r w:rsidRPr="007E63C7">
        <w:rPr>
          <w:rFonts w:asciiTheme="minorHAnsi" w:hAnsiTheme="minorHAnsi" w:cstheme="minorHAnsi"/>
        </w:rPr>
        <w:t>xams</w:t>
      </w:r>
    </w:p>
    <w:p w:rsidRPr="007E63C7" w:rsidR="004D7C77" w:rsidP="2151282E" w:rsidRDefault="008D34E8" w14:paraId="1FBDE9CF" w14:textId="2C74F84C">
      <w:pPr>
        <w:spacing w:before="120" w:after="40"/>
        <w:rPr>
          <w:rFonts w:asciiTheme="minorHAnsi" w:hAnsiTheme="minorHAnsi" w:cstheme="minorBidi"/>
        </w:rPr>
      </w:pPr>
      <w:r w:rsidRPr="2151282E">
        <w:rPr>
          <w:rFonts w:asciiTheme="minorHAnsi" w:hAnsiTheme="minorHAnsi" w:cstheme="minorBidi"/>
        </w:rPr>
        <w:t>An exam can be made up if it was missed due to bereavement, military duty, serious communicable disease, or an emergency (e.g., car accident, hospitalization). In this case, communicate with</w:t>
      </w:r>
      <w:r w:rsidRPr="2151282E" w:rsidR="23C57C92">
        <w:rPr>
          <w:rFonts w:asciiTheme="minorHAnsi" w:hAnsiTheme="minorHAnsi" w:cstheme="minorBidi"/>
        </w:rPr>
        <w:t xml:space="preserve"> the</w:t>
      </w:r>
      <w:r w:rsidRPr="2151282E">
        <w:rPr>
          <w:rFonts w:asciiTheme="minorHAnsi" w:hAnsiTheme="minorHAnsi" w:cstheme="minorBidi"/>
        </w:rPr>
        <w:t xml:space="preserve"> </w:t>
      </w:r>
      <w:r w:rsidRPr="2151282E" w:rsidR="00201022">
        <w:rPr>
          <w:rFonts w:asciiTheme="minorHAnsi" w:hAnsiTheme="minorHAnsi" w:cstheme="minorBidi"/>
        </w:rPr>
        <w:t xml:space="preserve">instructor </w:t>
      </w:r>
      <w:r w:rsidRPr="2151282E">
        <w:rPr>
          <w:rFonts w:asciiTheme="minorHAnsi" w:hAnsiTheme="minorHAnsi" w:cstheme="minorBidi"/>
        </w:rPr>
        <w:t>about your absence on</w:t>
      </w:r>
      <w:r w:rsidRPr="2151282E" w:rsidR="00201022">
        <w:rPr>
          <w:rFonts w:asciiTheme="minorHAnsi" w:hAnsiTheme="minorHAnsi" w:cstheme="minorBidi"/>
        </w:rPr>
        <w:t xml:space="preserve"> the</w:t>
      </w:r>
      <w:r w:rsidRPr="2151282E">
        <w:rPr>
          <w:rFonts w:asciiTheme="minorHAnsi" w:hAnsiTheme="minorHAnsi" w:cstheme="minorBidi"/>
        </w:rPr>
        <w:t xml:space="preserve"> exam day, or as soon as possible if you are incapacitated. Documentation will be required. Do not share medical documentation for illness, hospitalization, or injury; please provide a note from your healthcare provider directing the specific dates of isolation or healing time. After communicat</w:t>
      </w:r>
      <w:r w:rsidRPr="2151282E" w:rsidR="04BE3DB2">
        <w:rPr>
          <w:rFonts w:asciiTheme="minorHAnsi" w:hAnsiTheme="minorHAnsi" w:cstheme="minorBidi"/>
        </w:rPr>
        <w:t>ion</w:t>
      </w:r>
      <w:r w:rsidRPr="2151282E">
        <w:rPr>
          <w:rFonts w:asciiTheme="minorHAnsi" w:hAnsiTheme="minorHAnsi" w:cstheme="minorBidi"/>
        </w:rPr>
        <w:t>, you will need to set up your make-up exam with</w:t>
      </w:r>
      <w:r w:rsidR="009A10FD">
        <w:rPr>
          <w:rFonts w:asciiTheme="minorHAnsi" w:hAnsiTheme="minorHAnsi" w:cstheme="minorBidi"/>
        </w:rPr>
        <w:t xml:space="preserve"> the course instructor</w:t>
      </w:r>
      <w:r w:rsidR="00043D13">
        <w:rPr>
          <w:rFonts w:asciiTheme="minorHAnsi" w:hAnsiTheme="minorHAnsi" w:cstheme="minorBidi"/>
        </w:rPr>
        <w:t>.</w:t>
      </w:r>
      <w:r w:rsidRPr="2151282E">
        <w:rPr>
          <w:rFonts w:asciiTheme="minorHAnsi" w:hAnsiTheme="minorHAnsi" w:cstheme="minorBidi"/>
        </w:rPr>
        <w:t xml:space="preserve"> </w:t>
      </w:r>
      <w:hyperlink r:id="rId40">
        <w:r w:rsidRPr="2151282E">
          <w:rPr>
            <w:rStyle w:val="Hyperlink"/>
            <w:rFonts w:asciiTheme="minorHAnsi" w:hAnsiTheme="minorHAnsi" w:cstheme="minorBidi"/>
          </w:rPr>
          <w:t>Testing Services</w:t>
        </w:r>
      </w:hyperlink>
      <w:r w:rsidR="00043D13">
        <w:t xml:space="preserve"> may be used</w:t>
      </w:r>
      <w:r w:rsidRPr="2151282E">
        <w:rPr>
          <w:rFonts w:asciiTheme="minorHAnsi" w:hAnsiTheme="minorHAnsi" w:cstheme="minorBidi"/>
        </w:rPr>
        <w:t>, located in 103 Moulton, using the RegisterBlast link in Canvas.</w:t>
      </w:r>
    </w:p>
    <w:p w:rsidRPr="007E63C7" w:rsidR="00197FFD" w:rsidP="2151282E" w:rsidRDefault="00201022" w14:paraId="0D3E72A2" w14:textId="57F0BFF1">
      <w:pPr>
        <w:spacing w:before="120" w:after="40"/>
        <w:rPr>
          <w:rFonts w:asciiTheme="minorHAnsi" w:hAnsiTheme="minorHAnsi" w:cstheme="minorBidi"/>
        </w:rPr>
      </w:pPr>
      <w:r w:rsidRPr="2151282E">
        <w:rPr>
          <w:rFonts w:asciiTheme="minorHAnsi" w:hAnsiTheme="minorHAnsi" w:cstheme="minorBidi"/>
        </w:rPr>
        <w:t>If students are unprepared to take the exam (ex</w:t>
      </w:r>
      <w:r w:rsidRPr="2151282E" w:rsidR="0F7DCD59">
        <w:rPr>
          <w:rFonts w:asciiTheme="minorHAnsi" w:hAnsiTheme="minorHAnsi" w:cstheme="minorBidi"/>
        </w:rPr>
        <w:t>amples include</w:t>
      </w:r>
      <w:r w:rsidRPr="2151282E">
        <w:rPr>
          <w:rFonts w:asciiTheme="minorHAnsi" w:hAnsiTheme="minorHAnsi" w:cstheme="minorBidi"/>
        </w:rPr>
        <w:t xml:space="preserve"> forgetting to bring laptop</w:t>
      </w:r>
      <w:r w:rsidRPr="2151282E" w:rsidR="41BB58F0">
        <w:rPr>
          <w:rFonts w:asciiTheme="minorHAnsi" w:hAnsiTheme="minorHAnsi" w:cstheme="minorBidi"/>
        </w:rPr>
        <w:t>,</w:t>
      </w:r>
      <w:r w:rsidRPr="2151282E">
        <w:rPr>
          <w:rFonts w:asciiTheme="minorHAnsi" w:hAnsiTheme="minorHAnsi" w:cstheme="minorBidi"/>
        </w:rPr>
        <w:t xml:space="preserve"> laptop not ready with exam format</w:t>
      </w:r>
      <w:r w:rsidRPr="2151282E" w:rsidR="15431348">
        <w:rPr>
          <w:rFonts w:asciiTheme="minorHAnsi" w:hAnsiTheme="minorHAnsi" w:cstheme="minorBidi"/>
        </w:rPr>
        <w:t>, oversleeping, or other non-emergent reasons</w:t>
      </w:r>
      <w:r w:rsidRPr="2151282E">
        <w:rPr>
          <w:rFonts w:asciiTheme="minorHAnsi" w:hAnsiTheme="minorHAnsi" w:cstheme="minorBidi"/>
        </w:rPr>
        <w:t xml:space="preserve">), they are considered to have missed the exam resulting in a 5% decrease in total score </w:t>
      </w:r>
      <w:r w:rsidRPr="2151282E" w:rsidR="5F2CA663">
        <w:rPr>
          <w:rFonts w:asciiTheme="minorHAnsi" w:hAnsiTheme="minorHAnsi" w:cstheme="minorBidi"/>
        </w:rPr>
        <w:t>as noted in the</w:t>
      </w:r>
      <w:r w:rsidRPr="2151282E">
        <w:rPr>
          <w:rFonts w:asciiTheme="minorHAnsi" w:hAnsiTheme="minorHAnsi" w:cstheme="minorBidi"/>
        </w:rPr>
        <w:t xml:space="preserve"> </w:t>
      </w:r>
      <w:hyperlink w:anchor="student-handbooks" r:id="rId41">
        <w:r w:rsidRPr="2151282E">
          <w:rPr>
            <w:rStyle w:val="Hyperlink"/>
            <w:rFonts w:asciiTheme="minorHAnsi" w:hAnsiTheme="minorHAnsi" w:cstheme="minorBidi"/>
          </w:rPr>
          <w:t>MCN Student Handbook</w:t>
        </w:r>
      </w:hyperlink>
      <w:r w:rsidRPr="2151282E">
        <w:rPr>
          <w:rFonts w:asciiTheme="minorHAnsi" w:hAnsiTheme="minorHAnsi" w:cstheme="minorBidi"/>
        </w:rPr>
        <w:t>.</w:t>
      </w:r>
      <w:r w:rsidRPr="2151282E" w:rsidR="004D7C77">
        <w:rPr>
          <w:rFonts w:asciiTheme="minorHAnsi" w:hAnsiTheme="minorHAnsi" w:cstheme="minorBidi"/>
        </w:rPr>
        <w:t xml:space="preserve"> </w:t>
      </w:r>
    </w:p>
    <w:p w:rsidRPr="007E63C7" w:rsidR="0067053B" w:rsidP="007E63C7" w:rsidRDefault="0067053B" w14:paraId="3C549919" w14:textId="77777777">
      <w:pPr>
        <w:pStyle w:val="Heading1"/>
        <w:spacing w:after="40"/>
        <w:rPr>
          <w:sz w:val="24"/>
        </w:rPr>
      </w:pPr>
      <w:r w:rsidRPr="007E63C7">
        <w:rPr>
          <w:sz w:val="24"/>
        </w:rPr>
        <w:t>STUDENT ACCOMMODATIONS:</w:t>
      </w:r>
    </w:p>
    <w:p w:rsidRPr="007E63C7" w:rsidR="0067053B" w:rsidP="007E63C7" w:rsidRDefault="0067053B" w14:paraId="35C49EB4" w14:textId="0816366B">
      <w:pPr>
        <w:spacing w:before="120" w:after="40"/>
        <w:rPr>
          <w:rFonts w:asciiTheme="minorHAnsi" w:hAnsiTheme="minorHAnsi" w:cstheme="minorHAnsi"/>
        </w:rPr>
      </w:pPr>
      <w:r w:rsidRPr="007E63C7">
        <w:rPr>
          <w:rFonts w:asciiTheme="minorHAnsi" w:hAnsiTheme="minorHAnsi" w:cstheme="minorHAnsi"/>
        </w:rPr>
        <w:t>Any student needing to arrange a reasonable accommodation for a documented disability and/or medical/mental health condition should contact </w:t>
      </w:r>
      <w:hyperlink w:history="1" r:id="rId42">
        <w:r w:rsidRPr="007E63C7">
          <w:rPr>
            <w:rStyle w:val="Hyperlink"/>
            <w:rFonts w:asciiTheme="minorHAnsi" w:hAnsiTheme="minorHAnsi" w:cstheme="minorHAnsi"/>
          </w:rPr>
          <w:t>Student Access and Accommodation Services</w:t>
        </w:r>
      </w:hyperlink>
      <w:r w:rsidRPr="007E63C7">
        <w:rPr>
          <w:rFonts w:asciiTheme="minorHAnsi" w:hAnsiTheme="minorHAnsi" w:cstheme="minorHAnsi"/>
        </w:rPr>
        <w:t> at 308 Fell Hall, Office Phone </w:t>
      </w:r>
      <w:hyperlink w:history="1" r:id="rId43">
        <w:r w:rsidRPr="007E63C7">
          <w:rPr>
            <w:rStyle w:val="Hyperlink"/>
            <w:rFonts w:asciiTheme="minorHAnsi" w:hAnsiTheme="minorHAnsi" w:cstheme="minorHAnsi"/>
          </w:rPr>
          <w:t>(309) 438-5853</w:t>
        </w:r>
      </w:hyperlink>
      <w:r w:rsidRPr="007E63C7">
        <w:rPr>
          <w:rFonts w:asciiTheme="minorHAnsi" w:hAnsiTheme="minorHAnsi" w:cstheme="minorHAnsi"/>
        </w:rPr>
        <w:t>, Video Phone </w:t>
      </w:r>
      <w:hyperlink w:history="1" r:id="rId44">
        <w:r w:rsidRPr="007E63C7">
          <w:rPr>
            <w:rStyle w:val="Hyperlink"/>
            <w:rFonts w:asciiTheme="minorHAnsi" w:hAnsiTheme="minorHAnsi" w:cstheme="minorHAnsi"/>
          </w:rPr>
          <w:t>(309) 319-7682</w:t>
        </w:r>
      </w:hyperlink>
      <w:r w:rsidRPr="007E63C7">
        <w:rPr>
          <w:rFonts w:asciiTheme="minorHAnsi" w:hAnsiTheme="minorHAnsi" w:cstheme="minorHAnsi"/>
        </w:rPr>
        <w:t xml:space="preserve"> or visit the website at </w:t>
      </w:r>
      <w:hyperlink w:history="1" r:id="rId45">
        <w:r w:rsidRPr="007E63C7">
          <w:rPr>
            <w:rStyle w:val="Hyperlink"/>
            <w:rFonts w:asciiTheme="minorHAnsi" w:hAnsiTheme="minorHAnsi" w:cstheme="minorHAnsi"/>
          </w:rPr>
          <w:t>StudentAccess.IllinoisState.edu</w:t>
        </w:r>
      </w:hyperlink>
      <w:r w:rsidRPr="007E63C7">
        <w:rPr>
          <w:rFonts w:asciiTheme="minorHAnsi" w:hAnsiTheme="minorHAnsi" w:cstheme="minorHAnsi"/>
        </w:rPr>
        <w:t>. Please do so as soon as possible to allow sufficient time for processing your request for accommodation.</w:t>
      </w:r>
    </w:p>
    <w:p w:rsidRPr="007E63C7" w:rsidR="002A3E6D" w:rsidP="007E63C7" w:rsidRDefault="002A3E6D" w14:paraId="6E66B311" w14:textId="792F2214">
      <w:pPr>
        <w:pStyle w:val="Heading1"/>
        <w:spacing w:after="40"/>
        <w:rPr>
          <w:sz w:val="24"/>
        </w:rPr>
      </w:pPr>
      <w:r w:rsidRPr="007E63C7">
        <w:rPr>
          <w:sz w:val="24"/>
        </w:rPr>
        <w:t xml:space="preserve">Religious </w:t>
      </w:r>
      <w:r w:rsidR="00A36348">
        <w:rPr>
          <w:sz w:val="24"/>
        </w:rPr>
        <w:t>A</w:t>
      </w:r>
      <w:r w:rsidRPr="007E63C7">
        <w:rPr>
          <w:sz w:val="24"/>
        </w:rPr>
        <w:t>ccommodations</w:t>
      </w:r>
    </w:p>
    <w:p w:rsidRPr="007E63C7" w:rsidR="002A3E6D" w:rsidP="007E63C7" w:rsidRDefault="002A3E6D" w14:paraId="74F076E7" w14:textId="77777777">
      <w:pPr>
        <w:pStyle w:val="Heading2"/>
        <w:spacing w:after="40"/>
        <w:rPr>
          <w:rFonts w:asciiTheme="minorHAnsi" w:hAnsiTheme="minorHAnsi" w:eastAsiaTheme="minorHAnsi" w:cstheme="minorHAnsi"/>
          <w:b w:val="0"/>
          <w:bCs w:val="0"/>
          <w:i/>
        </w:rPr>
      </w:pPr>
      <w:r w:rsidRPr="007E63C7">
        <w:rPr>
          <w:rFonts w:asciiTheme="minorHAnsi" w:hAnsiTheme="minorHAnsi" w:eastAsiaTheme="minorHAnsi" w:cstheme="minorHAnsi"/>
          <w:b w:val="0"/>
          <w:bCs w:val="0"/>
        </w:rPr>
        <w:t>The University provides reasonable accommodations for students’ sincerely held religious beliefs or practices except where such an accommodation would fundamentally alter the curriculum or academic program. Students seeking religious accommodations should submit a completed request for </w:t>
      </w:r>
      <w:hyperlink w:history="1" r:id="rId46">
        <w:r w:rsidRPr="007E63C7">
          <w:rPr>
            <w:rStyle w:val="Hyperlink"/>
            <w:rFonts w:asciiTheme="minorHAnsi" w:hAnsiTheme="minorHAnsi" w:eastAsiaTheme="minorHAnsi" w:cstheme="minorHAnsi"/>
            <w:b w:val="0"/>
            <w:bCs w:val="0"/>
          </w:rPr>
          <w:t>accommodation form</w:t>
        </w:r>
      </w:hyperlink>
      <w:r w:rsidRPr="007E63C7">
        <w:rPr>
          <w:rFonts w:asciiTheme="minorHAnsi" w:hAnsiTheme="minorHAnsi" w:eastAsiaTheme="minorHAnsi" w:cstheme="minorHAnsi"/>
          <w:b w:val="0"/>
          <w:bCs w:val="0"/>
        </w:rPr>
        <w:t>  to </w:t>
      </w:r>
      <w:hyperlink w:history="1" r:id="rId47">
        <w:r w:rsidRPr="007E63C7">
          <w:rPr>
            <w:rStyle w:val="Hyperlink"/>
            <w:rFonts w:asciiTheme="minorHAnsi" w:hAnsiTheme="minorHAnsi" w:eastAsiaTheme="minorHAnsi" w:cstheme="minorHAnsi"/>
            <w:b w:val="0"/>
            <w:bCs w:val="0"/>
          </w:rPr>
          <w:t>Student Access and Accommodation Services</w:t>
        </w:r>
      </w:hyperlink>
      <w:r w:rsidRPr="007E63C7">
        <w:rPr>
          <w:rFonts w:asciiTheme="minorHAnsi" w:hAnsiTheme="minorHAnsi" w:eastAsiaTheme="minorHAnsi" w:cstheme="minorHAnsi"/>
          <w:b w:val="0"/>
          <w:bCs w:val="0"/>
        </w:rPr>
        <w:t>. Ten (10) days’ notice prior to the proposed start date for the requested accommodation is requested.</w:t>
      </w:r>
    </w:p>
    <w:p w:rsidRPr="007E63C7" w:rsidR="00221D54" w:rsidP="007E63C7" w:rsidRDefault="00221D54" w14:paraId="1E7A4502" w14:textId="77777777">
      <w:pPr>
        <w:pStyle w:val="Heading1"/>
        <w:spacing w:after="40"/>
        <w:rPr>
          <w:sz w:val="24"/>
        </w:rPr>
      </w:pPr>
      <w:r w:rsidRPr="007E63C7">
        <w:rPr>
          <w:sz w:val="24"/>
        </w:rPr>
        <w:t>Academic Integrity</w:t>
      </w:r>
    </w:p>
    <w:p w:rsidRPr="007E63C7" w:rsidR="00221D54" w:rsidP="007E63C7" w:rsidRDefault="00221D54" w14:paraId="53B61732" w14:textId="77777777">
      <w:pPr>
        <w:spacing w:before="120" w:after="40"/>
        <w:rPr>
          <w:rFonts w:asciiTheme="minorHAnsi" w:hAnsiTheme="minorHAnsi" w:cstheme="minorHAnsi"/>
        </w:rPr>
      </w:pPr>
      <w:r w:rsidRPr="007E63C7">
        <w:rPr>
          <w:rFonts w:asciiTheme="minorHAnsi" w:hAnsiTheme="minorHAnsi" w:cstheme="minorHAnsi"/>
        </w:rPr>
        <w:t xml:space="preserve">You are expected to be honest in all academic work, consistent with the academic integrity policy as outlined in the </w:t>
      </w:r>
      <w:hyperlink w:history="1" r:id="rId48">
        <w:r w:rsidRPr="007E63C7">
          <w:rPr>
            <w:rStyle w:val="Hyperlink"/>
            <w:rFonts w:asciiTheme="minorHAnsi" w:hAnsiTheme="minorHAnsi" w:cstheme="minorHAnsi"/>
          </w:rPr>
          <w:t>Code of Student Conduct</w:t>
        </w:r>
      </w:hyperlink>
      <w:r w:rsidRPr="007E63C7">
        <w:rPr>
          <w:rFonts w:asciiTheme="minorHAnsi" w:hAnsiTheme="minorHAnsi" w:cstheme="minorHAnsi"/>
        </w:rPr>
        <w:t xml:space="preserve">. All work is to be appropriately cited when it is borrowed, directly or indirectly, from another source. Unauthorized and unacknowledged collaboration on any work, or the presentation of someone else’s work, is plagiarism. In certain circumstances, it may be required to refer violations to the </w:t>
      </w:r>
      <w:hyperlink w:history="1" r:id="rId49">
        <w:r w:rsidRPr="007E63C7">
          <w:rPr>
            <w:rStyle w:val="Hyperlink"/>
            <w:rFonts w:asciiTheme="minorHAnsi" w:hAnsiTheme="minorHAnsi" w:cstheme="minorHAnsi"/>
          </w:rPr>
          <w:t>Student Conduct and Community Responsibilities</w:t>
        </w:r>
      </w:hyperlink>
      <w:r w:rsidRPr="007E63C7">
        <w:rPr>
          <w:rFonts w:asciiTheme="minorHAnsi" w:hAnsiTheme="minorHAnsi" w:cstheme="minorHAnsi"/>
        </w:rPr>
        <w:t>, a unit of the Dean of Students Office. Academic dishonesty on exams will result in exam failure and referral to SCCR. Any subsequent academic dishonesty in the course will immediately result in course failure.</w:t>
      </w:r>
    </w:p>
    <w:p w:rsidRPr="007E63C7" w:rsidR="0067053B" w:rsidP="007E63C7" w:rsidRDefault="0067053B" w14:paraId="29DF4F01" w14:textId="255F778C">
      <w:pPr>
        <w:pStyle w:val="Heading1"/>
        <w:spacing w:after="40"/>
        <w:rPr>
          <w:sz w:val="24"/>
        </w:rPr>
      </w:pPr>
      <w:r w:rsidRPr="007E63C7">
        <w:rPr>
          <w:sz w:val="24"/>
        </w:rPr>
        <w:lastRenderedPageBreak/>
        <w:t>Use of Artificial Intelligence</w:t>
      </w:r>
      <w:r w:rsidR="00E12FA5">
        <w:rPr>
          <w:sz w:val="24"/>
        </w:rPr>
        <w:t xml:space="preserve"> (AI)</w:t>
      </w:r>
    </w:p>
    <w:p w:rsidRPr="007E63C7" w:rsidR="0067053B" w:rsidP="00E12FA5" w:rsidRDefault="00E12FA5" w14:paraId="76E69959" w14:textId="32C3DE3E">
      <w:pPr>
        <w:spacing w:before="120" w:after="40"/>
        <w:rPr>
          <w:rFonts w:asciiTheme="minorHAnsi" w:hAnsiTheme="minorHAnsi" w:cstheme="minorHAnsi"/>
        </w:rPr>
      </w:pPr>
      <w:r w:rsidRPr="00E12FA5">
        <w:rPr>
          <w:rFonts w:asciiTheme="minorHAnsi" w:hAnsiTheme="minorHAnsi" w:cstheme="minorHAnsi"/>
        </w:rPr>
        <w:t xml:space="preserve">In this course, the use of generative AI tools (such as ChatGPT or Adobe Firefly) </w:t>
      </w:r>
      <w:r w:rsidR="00A018E8">
        <w:rPr>
          <w:rFonts w:asciiTheme="minorHAnsi" w:hAnsiTheme="minorHAnsi" w:cstheme="minorHAnsi"/>
        </w:rPr>
        <w:t>are</w:t>
      </w:r>
      <w:r w:rsidRPr="00E12FA5">
        <w:rPr>
          <w:rFonts w:asciiTheme="minorHAnsi" w:hAnsiTheme="minorHAnsi" w:cstheme="minorHAnsi"/>
        </w:rPr>
        <w:t xml:space="preserve"> not permitted during the completion of any assigned work. Use of a generative AI tool to complete assigned work in whole or in part may be referred under the Code of Student Conduct academic dishonesty provisions for further action by the Dean of Students Office. Students may use generative AI tools to support their independent study of course topics but should do so with the understanding that generative AI tools may not be trustworthy.</w:t>
      </w:r>
    </w:p>
    <w:p w:rsidRPr="007E63C7" w:rsidR="00EF01EF" w:rsidP="007E63C7" w:rsidRDefault="00EF01EF" w14:paraId="1AEA2907" w14:textId="6BA5F6F1">
      <w:pPr>
        <w:pStyle w:val="Heading1"/>
        <w:spacing w:after="40"/>
        <w:rPr>
          <w:sz w:val="24"/>
        </w:rPr>
      </w:pPr>
      <w:r w:rsidRPr="007E63C7">
        <w:rPr>
          <w:sz w:val="24"/>
        </w:rPr>
        <w:t>MENNONITE COLLEGE OF NURSING HANDBOOK</w:t>
      </w:r>
    </w:p>
    <w:p w:rsidRPr="007E63C7" w:rsidR="004D35DD" w:rsidP="007E63C7" w:rsidRDefault="00EF01EF" w14:paraId="1AEA290A" w14:textId="6E684FBA">
      <w:pPr>
        <w:spacing w:before="120" w:after="40"/>
        <w:rPr>
          <w:rFonts w:eastAsia="Times New Roman" w:asciiTheme="minorHAnsi" w:hAnsiTheme="minorHAnsi" w:cstheme="minorHAnsi"/>
        </w:rPr>
      </w:pPr>
      <w:r w:rsidRPr="007E63C7">
        <w:rPr>
          <w:rFonts w:eastAsia="Times New Roman" w:asciiTheme="minorHAnsi" w:hAnsiTheme="minorHAnsi" w:cstheme="minorHAnsi"/>
        </w:rPr>
        <w:t>Students are responsible for reviewing and adhering to all policies</w:t>
      </w:r>
      <w:r w:rsidRPr="007E63C7" w:rsidR="00DA5C97">
        <w:rPr>
          <w:rFonts w:eastAsia="Times New Roman" w:asciiTheme="minorHAnsi" w:hAnsiTheme="minorHAnsi" w:cstheme="minorHAnsi"/>
        </w:rPr>
        <w:t xml:space="preserve"> and procedures outlined in the </w:t>
      </w:r>
      <w:hyperlink r:id="rId50">
        <w:r w:rsidRPr="007E63C7">
          <w:rPr>
            <w:rStyle w:val="Hyperlink"/>
            <w:rFonts w:eastAsia="Times New Roman" w:asciiTheme="minorHAnsi" w:hAnsiTheme="minorHAnsi" w:cstheme="minorHAnsi"/>
          </w:rPr>
          <w:t>Mennonite College of Nursing Student Handbook</w:t>
        </w:r>
        <w:r w:rsidRPr="007E63C7" w:rsidR="4EA6F647">
          <w:rPr>
            <w:rStyle w:val="Hyperlink"/>
            <w:rFonts w:eastAsia="Times New Roman" w:asciiTheme="minorHAnsi" w:hAnsiTheme="minorHAnsi" w:cstheme="minorHAnsi"/>
          </w:rPr>
          <w:t>.</w:t>
        </w:r>
      </w:hyperlink>
    </w:p>
    <w:p w:rsidRPr="007E63C7" w:rsidR="00EF01EF" w:rsidP="007E63C7" w:rsidRDefault="00EF01EF" w14:paraId="1AEA290B" w14:textId="58EBDDB9">
      <w:pPr>
        <w:pStyle w:val="Heading1"/>
        <w:spacing w:after="40"/>
        <w:rPr>
          <w:color w:val="000000" w:themeColor="text1"/>
          <w:sz w:val="24"/>
        </w:rPr>
      </w:pPr>
      <w:r w:rsidRPr="007E63C7">
        <w:rPr>
          <w:color w:val="000000" w:themeColor="text1"/>
          <w:sz w:val="24"/>
        </w:rPr>
        <w:t>ILLINOIS STATE UNIVERSITY STUDENT CODE OF CONDUCT</w:t>
      </w:r>
    </w:p>
    <w:p w:rsidRPr="007E63C7" w:rsidR="00A86CF6" w:rsidP="007E63C7" w:rsidRDefault="00EF01EF" w14:paraId="5CE55035" w14:textId="0FF9FDFE">
      <w:pPr>
        <w:spacing w:before="120" w:after="40"/>
        <w:rPr>
          <w:rFonts w:eastAsia="Times New Roman" w:asciiTheme="minorHAnsi" w:hAnsiTheme="minorHAnsi" w:cstheme="minorHAnsi"/>
          <w:color w:val="0000FF"/>
          <w:u w:val="single"/>
        </w:rPr>
      </w:pPr>
      <w:r w:rsidRPr="007E63C7">
        <w:rPr>
          <w:rFonts w:eastAsia="Times New Roman" w:asciiTheme="minorHAnsi" w:hAnsiTheme="minorHAnsi" w:cstheme="minorHAnsi"/>
          <w:color w:val="000000" w:themeColor="text1"/>
        </w:rPr>
        <w:t xml:space="preserve">Students are responsible for reviewing and adhering to all policies and procedures outlined in the </w:t>
      </w:r>
      <w:hyperlink r:id="rId51">
        <w:bookmarkStart w:name="_Hlk152658288" w:id="0"/>
        <w:r w:rsidRPr="007E63C7">
          <w:rPr>
            <w:rStyle w:val="Hyperlink"/>
            <w:rFonts w:eastAsia="Times New Roman" w:asciiTheme="minorHAnsi" w:hAnsiTheme="minorHAnsi" w:cstheme="minorHAnsi"/>
          </w:rPr>
          <w:t xml:space="preserve">Illinois State University </w:t>
        </w:r>
        <w:r w:rsidRPr="007E63C7" w:rsidR="6637B7AD">
          <w:rPr>
            <w:rStyle w:val="Hyperlink"/>
            <w:rFonts w:eastAsia="Times New Roman" w:asciiTheme="minorHAnsi" w:hAnsiTheme="minorHAnsi" w:cstheme="minorHAnsi"/>
          </w:rPr>
          <w:t>Code of Student Conduct</w:t>
        </w:r>
        <w:bookmarkEnd w:id="0"/>
        <w:r w:rsidRPr="007E63C7" w:rsidR="6637B7AD">
          <w:rPr>
            <w:rStyle w:val="Hyperlink"/>
            <w:rFonts w:eastAsia="Times New Roman" w:asciiTheme="minorHAnsi" w:hAnsiTheme="minorHAnsi" w:cstheme="minorHAnsi"/>
          </w:rPr>
          <w:t>.</w:t>
        </w:r>
      </w:hyperlink>
    </w:p>
    <w:p w:rsidRPr="007E63C7" w:rsidR="00696E85" w:rsidP="007E63C7" w:rsidRDefault="006B5EAE" w14:paraId="2BE24D27" w14:textId="3517462C">
      <w:pPr>
        <w:spacing w:before="120" w:after="40"/>
        <w:rPr>
          <w:rFonts w:eastAsia="Times New Roman" w:asciiTheme="minorHAnsi" w:hAnsiTheme="minorHAnsi" w:cstheme="minorHAnsi"/>
          <w:b/>
          <w:bCs/>
          <w:color w:val="000000" w:themeColor="text1"/>
        </w:rPr>
      </w:pPr>
      <w:r w:rsidRPr="007E63C7">
        <w:rPr>
          <w:rFonts w:asciiTheme="minorHAnsi" w:hAnsiTheme="minorHAnsi" w:cstheme="minorHAnsi"/>
          <w:b/>
          <w:bCs/>
          <w:color w:val="000000" w:themeColor="text1"/>
        </w:rPr>
        <w:t>HEALTH INSURANCE PORTABILITY AND ACCOUNTABILITY ACT OF 1996 (HIPAA)</w:t>
      </w:r>
      <w:r w:rsidRPr="007E63C7">
        <w:rPr>
          <w:rFonts w:eastAsia="Times New Roman" w:asciiTheme="minorHAnsi" w:hAnsiTheme="minorHAnsi" w:cstheme="minorHAnsi"/>
          <w:b/>
          <w:bCs/>
          <w:color w:val="000000" w:themeColor="text1"/>
        </w:rPr>
        <w:t xml:space="preserve"> COMPLIANCE</w:t>
      </w:r>
    </w:p>
    <w:p w:rsidRPr="007E63C7" w:rsidR="00A86CF6" w:rsidP="007E63C7" w:rsidRDefault="00A86CF6" w14:paraId="74B4F4EA" w14:textId="30ED309A">
      <w:pPr>
        <w:spacing w:before="120" w:after="40"/>
        <w:rPr>
          <w:rFonts w:asciiTheme="minorHAnsi" w:hAnsiTheme="minorHAnsi" w:cstheme="minorHAnsi"/>
          <w:color w:val="424242"/>
          <w:shd w:val="clear" w:color="auto" w:fill="FFFFFF"/>
        </w:rPr>
      </w:pPr>
      <w:r w:rsidRPr="007E63C7">
        <w:rPr>
          <w:rFonts w:asciiTheme="minorHAnsi" w:hAnsiTheme="minorHAnsi" w:cstheme="minorHAnsi"/>
          <w:color w:val="000000" w:themeColor="text1"/>
          <w:shd w:val="clear" w:color="auto" w:fill="FFFFFF"/>
        </w:rPr>
        <w:t>Maintain confidentiality of all client information. To avoid academic and legal penalty under the </w:t>
      </w:r>
      <w:r w:rsidRPr="007E63C7">
        <w:rPr>
          <w:rStyle w:val="marko9norify3"/>
          <w:rFonts w:asciiTheme="minorHAnsi" w:hAnsiTheme="minorHAnsi" w:cstheme="minorHAnsi"/>
          <w:color w:val="000000" w:themeColor="text1"/>
          <w:bdr w:val="none" w:color="auto" w:sz="0" w:space="0" w:frame="1"/>
          <w:shd w:val="clear" w:color="auto" w:fill="FFFFFF"/>
        </w:rPr>
        <w:t>HIPAA</w:t>
      </w:r>
      <w:r w:rsidRPr="007E63C7">
        <w:rPr>
          <w:rFonts w:asciiTheme="minorHAnsi" w:hAnsiTheme="minorHAnsi" w:cstheme="minorHAnsi"/>
          <w:color w:val="000000" w:themeColor="text1"/>
          <w:shd w:val="clear" w:color="auto" w:fill="FFFFFF"/>
        </w:rPr>
        <w:t> law, DO NOT discuss your client outside of clinical, use his or her full names, initials, or other identifiers on your paperwork, take home documents with identifiable information, leave charting/paperwork unattended in the clinical site, or post information or photos of clients on your social media accounts. Be vigilant in your discretion and protection of clients’ privacy.</w:t>
      </w:r>
      <w:r w:rsidRPr="007E63C7" w:rsidR="00F11D4E">
        <w:rPr>
          <w:rFonts w:asciiTheme="minorHAnsi" w:hAnsiTheme="minorHAnsi" w:cstheme="minorHAnsi"/>
          <w:color w:val="000000" w:themeColor="text1"/>
          <w:shd w:val="clear" w:color="auto" w:fill="FFFFFF"/>
        </w:rPr>
        <w:t xml:space="preserve"> </w:t>
      </w:r>
      <w:hyperlink w:history="1" r:id="rId52">
        <w:r w:rsidRPr="007E63C7" w:rsidR="00F11D4E">
          <w:rPr>
            <w:rStyle w:val="Hyperlink"/>
            <w:rFonts w:asciiTheme="minorHAnsi" w:hAnsiTheme="minorHAnsi" w:cstheme="minorHAnsi"/>
          </w:rPr>
          <w:t>HIPAA Home | HHS.gov</w:t>
        </w:r>
      </w:hyperlink>
    </w:p>
    <w:p w:rsidRPr="007E63C7" w:rsidR="006431EE" w:rsidP="007E63C7" w:rsidRDefault="006431EE" w14:paraId="279026CA" w14:textId="075F6BFA">
      <w:pPr>
        <w:pStyle w:val="Heading1"/>
        <w:spacing w:after="40"/>
        <w:rPr>
          <w:sz w:val="24"/>
        </w:rPr>
      </w:pPr>
      <w:r w:rsidRPr="007E63C7">
        <w:rPr>
          <w:sz w:val="24"/>
        </w:rPr>
        <w:t>R</w:t>
      </w:r>
      <w:r w:rsidR="005B71C0">
        <w:rPr>
          <w:sz w:val="24"/>
        </w:rPr>
        <w:t>ESOURCES FOR SUCCESS</w:t>
      </w:r>
    </w:p>
    <w:p w:rsidRPr="007E63C7" w:rsidR="006431EE" w:rsidP="007E63C7" w:rsidRDefault="006431EE" w14:paraId="602CDD56" w14:textId="77777777">
      <w:pPr>
        <w:pStyle w:val="Heading2"/>
        <w:spacing w:after="40"/>
        <w:rPr>
          <w:rFonts w:asciiTheme="minorHAnsi" w:hAnsiTheme="minorHAnsi" w:cstheme="minorHAnsi"/>
        </w:rPr>
      </w:pPr>
      <w:r w:rsidRPr="007E63C7">
        <w:rPr>
          <w:rFonts w:asciiTheme="minorHAnsi" w:hAnsiTheme="minorHAnsi" w:cstheme="minorHAnsi"/>
        </w:rPr>
        <w:t>Center for Civic Engagement</w:t>
      </w:r>
    </w:p>
    <w:p w:rsidRPr="007E63C7" w:rsidR="006431EE" w:rsidP="007E63C7" w:rsidRDefault="006431EE" w14:paraId="343410CC" w14:textId="77777777">
      <w:pPr>
        <w:spacing w:before="120" w:after="40"/>
        <w:rPr>
          <w:rFonts w:asciiTheme="minorHAnsi" w:hAnsiTheme="minorHAnsi" w:cstheme="minorHAnsi"/>
        </w:rPr>
      </w:pPr>
      <w:r w:rsidRPr="007E63C7">
        <w:rPr>
          <w:rFonts w:asciiTheme="minorHAnsi" w:hAnsiTheme="minorHAnsi" w:cstheme="minorHAnsi"/>
        </w:rPr>
        <w:t xml:space="preserve">The </w:t>
      </w:r>
      <w:hyperlink w:history="1" r:id="rId53">
        <w:r w:rsidRPr="007E63C7">
          <w:rPr>
            <w:rStyle w:val="Hyperlink"/>
            <w:rFonts w:asciiTheme="minorHAnsi" w:hAnsiTheme="minorHAnsi" w:cstheme="minorHAnsi"/>
          </w:rPr>
          <w:t>Center for Civic Engagement</w:t>
        </w:r>
      </w:hyperlink>
      <w:r w:rsidRPr="007E63C7">
        <w:rPr>
          <w:rFonts w:asciiTheme="minorHAnsi" w:hAnsiTheme="minorHAnsi" w:cstheme="minorHAnsi"/>
        </w:rPr>
        <w:t>'s purpose is to bring clarity of vision and shared purpose to Illinois State University’s efforts in civic engagement. The scope for the Center for Civic Engagement is broad and includes in-class and out-of-class learning and experiences that partner with the local community as well as the global community. Although the Center is not the sole provider of campus civic engagement initiatives, it supports existing programs and serves as a catalyst to create, coordinate and expand future programming.</w:t>
      </w:r>
    </w:p>
    <w:p w:rsidRPr="007E63C7" w:rsidR="006431EE" w:rsidP="007E63C7" w:rsidRDefault="006431EE" w14:paraId="4C7532CF" w14:textId="77777777">
      <w:pPr>
        <w:pStyle w:val="Heading2"/>
        <w:spacing w:after="40"/>
        <w:rPr>
          <w:rFonts w:asciiTheme="minorHAnsi" w:hAnsiTheme="minorHAnsi" w:cstheme="minorHAnsi"/>
        </w:rPr>
      </w:pPr>
      <w:r w:rsidRPr="007E63C7">
        <w:rPr>
          <w:rFonts w:asciiTheme="minorHAnsi" w:hAnsiTheme="minorHAnsi" w:cstheme="minorHAnsi"/>
        </w:rPr>
        <w:t>Commitment to Diversity, Inclusion, &amp; Equitable Education</w:t>
      </w:r>
    </w:p>
    <w:p w:rsidRPr="007E63C7" w:rsidR="006431EE" w:rsidP="007E63C7" w:rsidRDefault="006431EE" w14:paraId="472AFABA" w14:textId="77777777">
      <w:pPr>
        <w:spacing w:before="120" w:after="40"/>
        <w:rPr>
          <w:rFonts w:asciiTheme="minorHAnsi" w:hAnsiTheme="minorHAnsi" w:cstheme="minorHAnsi"/>
        </w:rPr>
      </w:pPr>
      <w:r w:rsidRPr="007E63C7">
        <w:rPr>
          <w:rFonts w:asciiTheme="minorHAnsi" w:hAnsiTheme="minorHAnsi" w:cstheme="minorHAnsi"/>
        </w:rPr>
        <w:t xml:space="preserve">ISU is committed to creating and maintaining a working, learning, and living environment that is welcoming, supportive, respectful, inclusive, diverse, and free from discrimination and harassment. The Inclusive Community Response Team (ICRT) serves students by fostering an open and inclusive campus and responding to instances of hate and bias. You can learn more about how the team can help and report concerns on the </w:t>
      </w:r>
      <w:hyperlink w:history="1" r:id="rId54">
        <w:r w:rsidRPr="007E63C7">
          <w:rPr>
            <w:rStyle w:val="Hyperlink"/>
            <w:rFonts w:asciiTheme="minorHAnsi" w:hAnsiTheme="minorHAnsi" w:cstheme="minorHAnsi"/>
          </w:rPr>
          <w:t>ICRT website</w:t>
        </w:r>
      </w:hyperlink>
      <w:r w:rsidRPr="007E63C7">
        <w:rPr>
          <w:rFonts w:asciiTheme="minorHAnsi" w:hAnsiTheme="minorHAnsi" w:cstheme="minorHAnsi"/>
        </w:rPr>
        <w:t xml:space="preserve">. </w:t>
      </w:r>
    </w:p>
    <w:p w:rsidRPr="007E63C7" w:rsidR="006431EE" w:rsidP="007E63C7" w:rsidRDefault="006431EE" w14:paraId="56E18F01" w14:textId="77777777">
      <w:pPr>
        <w:spacing w:before="120" w:after="40"/>
        <w:rPr>
          <w:rFonts w:asciiTheme="minorHAnsi" w:hAnsiTheme="minorHAnsi" w:cstheme="minorHAnsi"/>
        </w:rPr>
      </w:pPr>
      <w:r w:rsidRPr="007E63C7">
        <w:rPr>
          <w:rFonts w:asciiTheme="minorHAnsi" w:hAnsiTheme="minorHAnsi" w:cstheme="minorHAnsi"/>
        </w:rPr>
        <w:t xml:space="preserve">The Multicultural Outreach Team (MCOT) is a group of staff, graduate students, and undergraduate students in Student Counseling Services dedicated to fostering an equitable, diverse, and inclusive university community for our minoritized students. MCOT offers workshops that promote dialogue about identity, empathy, stereotypes, bias, privilege, power, white supremacy, and systemic racism. You can learn more about MCOT at the </w:t>
      </w:r>
      <w:hyperlink w:history="1" r:id="rId55">
        <w:r w:rsidRPr="007E63C7">
          <w:rPr>
            <w:rStyle w:val="Hyperlink"/>
            <w:rFonts w:asciiTheme="minorHAnsi" w:hAnsiTheme="minorHAnsi" w:cstheme="minorHAnsi"/>
          </w:rPr>
          <w:t>MCOT website</w:t>
        </w:r>
      </w:hyperlink>
      <w:r w:rsidRPr="007E63C7">
        <w:rPr>
          <w:rFonts w:asciiTheme="minorHAnsi" w:hAnsiTheme="minorHAnsi" w:cstheme="minorHAnsi"/>
        </w:rPr>
        <w:t>.</w:t>
      </w:r>
    </w:p>
    <w:p w:rsidRPr="007E63C7" w:rsidR="006431EE" w:rsidP="007E63C7" w:rsidRDefault="006431EE" w14:paraId="2638069C" w14:textId="77777777">
      <w:pPr>
        <w:pStyle w:val="Heading2"/>
        <w:spacing w:after="40"/>
        <w:rPr>
          <w:rFonts w:asciiTheme="minorHAnsi" w:hAnsiTheme="minorHAnsi" w:cstheme="minorHAnsi"/>
        </w:rPr>
      </w:pPr>
      <w:r w:rsidRPr="007E63C7">
        <w:rPr>
          <w:rFonts w:asciiTheme="minorHAnsi" w:hAnsiTheme="minorHAnsi" w:cstheme="minorHAnsi"/>
        </w:rPr>
        <w:t>Student Technology Training</w:t>
      </w:r>
    </w:p>
    <w:p w:rsidRPr="007E63C7" w:rsidR="006431EE" w:rsidP="007E63C7" w:rsidRDefault="006431EE" w14:paraId="4E626211" w14:textId="77777777">
      <w:pPr>
        <w:spacing w:before="120" w:after="40"/>
        <w:rPr>
          <w:rFonts w:asciiTheme="minorHAnsi" w:hAnsiTheme="minorHAnsi" w:cstheme="minorHAnsi"/>
        </w:rPr>
      </w:pPr>
      <w:r w:rsidRPr="007E63C7">
        <w:rPr>
          <w:rFonts w:asciiTheme="minorHAnsi" w:hAnsiTheme="minorHAnsi" w:cstheme="minorHAnsi"/>
        </w:rPr>
        <w:t xml:space="preserve">You are encouraged to take the Introduction to Technology Online Orientation, found at </w:t>
      </w:r>
      <w:hyperlink w:history="1" r:id="rId56">
        <w:r w:rsidRPr="007E63C7">
          <w:rPr>
            <w:rStyle w:val="Hyperlink"/>
            <w:rFonts w:asciiTheme="minorHAnsi" w:hAnsiTheme="minorHAnsi" w:cstheme="minorHAnsi"/>
          </w:rPr>
          <w:t>IllinoisState.edu/Quickstart</w:t>
        </w:r>
      </w:hyperlink>
      <w:r w:rsidRPr="007E63C7">
        <w:rPr>
          <w:rFonts w:asciiTheme="minorHAnsi" w:hAnsiTheme="minorHAnsi" w:cstheme="minorHAnsi"/>
        </w:rPr>
        <w:t xml:space="preserve">. Additionally, technology support can be found at </w:t>
      </w:r>
      <w:hyperlink w:history="1" r:id="rId57">
        <w:r w:rsidRPr="007E63C7">
          <w:rPr>
            <w:rStyle w:val="Hyperlink"/>
            <w:rFonts w:asciiTheme="minorHAnsi" w:hAnsiTheme="minorHAnsi" w:cstheme="minorHAnsi"/>
          </w:rPr>
          <w:t>Help.IllinoisState.edu</w:t>
        </w:r>
      </w:hyperlink>
      <w:r w:rsidRPr="007E63C7">
        <w:rPr>
          <w:rFonts w:asciiTheme="minorHAnsi" w:hAnsiTheme="minorHAnsi" w:cstheme="minorHAnsi"/>
        </w:rPr>
        <w:t xml:space="preserve">, which offers online chat and help articles, as well as phone support at (309) 438-4357. Walk-up support and computer repair and purchases are available from TechZone located on the first floor of the Bone Student </w:t>
      </w:r>
      <w:r w:rsidRPr="007E63C7">
        <w:rPr>
          <w:rFonts w:asciiTheme="minorHAnsi" w:hAnsiTheme="minorHAnsi" w:cstheme="minorHAnsi"/>
        </w:rPr>
        <w:lastRenderedPageBreak/>
        <w:t xml:space="preserve">Center as well as </w:t>
      </w:r>
      <w:hyperlink w:history="1" r:id="rId58">
        <w:r w:rsidRPr="007E63C7">
          <w:rPr>
            <w:rStyle w:val="Hyperlink"/>
            <w:rFonts w:asciiTheme="minorHAnsi" w:hAnsiTheme="minorHAnsi" w:cstheme="minorHAnsi"/>
          </w:rPr>
          <w:t>TechZone.IllinoisState.edu</w:t>
        </w:r>
      </w:hyperlink>
      <w:r w:rsidRPr="007E63C7">
        <w:rPr>
          <w:rFonts w:asciiTheme="minorHAnsi" w:hAnsiTheme="minorHAnsi" w:cstheme="minorHAnsi"/>
        </w:rPr>
        <w:t xml:space="preserve">. Two software packages are available at no additional charge: </w:t>
      </w:r>
      <w:hyperlink w:history="1" r:id="rId59">
        <w:r w:rsidRPr="007E63C7">
          <w:rPr>
            <w:rStyle w:val="Hyperlink"/>
            <w:rFonts w:asciiTheme="minorHAnsi" w:hAnsiTheme="minorHAnsi" w:cstheme="minorHAnsi"/>
          </w:rPr>
          <w:t>Microsoft Office 365</w:t>
        </w:r>
      </w:hyperlink>
      <w:r w:rsidRPr="007E63C7">
        <w:rPr>
          <w:rFonts w:asciiTheme="minorHAnsi" w:hAnsiTheme="minorHAnsi" w:cstheme="minorHAnsi"/>
        </w:rPr>
        <w:t xml:space="preserve"> (Word, Excel, PowerPoint, etc.) and </w:t>
      </w:r>
      <w:hyperlink w:history="1" r:id="rId60">
        <w:r w:rsidRPr="007E63C7">
          <w:rPr>
            <w:rStyle w:val="Hyperlink"/>
            <w:rFonts w:asciiTheme="minorHAnsi" w:hAnsiTheme="minorHAnsi" w:cstheme="minorHAnsi"/>
          </w:rPr>
          <w:t>Adobe Creative Cloud</w:t>
        </w:r>
      </w:hyperlink>
      <w:r w:rsidRPr="007E63C7">
        <w:rPr>
          <w:rFonts w:asciiTheme="minorHAnsi" w:hAnsiTheme="minorHAnsi" w:cstheme="minorHAnsi"/>
        </w:rPr>
        <w:t xml:space="preserve">. You can download these packages for installation on their personal computers. You can view IT Help Desk articles for more information on Microsoft Office 365 and Adobe Creative Cloud. Students who do not have access to the technology they need to be successful in their coursework should contact </w:t>
      </w:r>
      <w:hyperlink w:history="1" r:id="rId61">
        <w:r w:rsidRPr="007E63C7">
          <w:rPr>
            <w:rStyle w:val="Hyperlink"/>
            <w:rFonts w:asciiTheme="minorHAnsi" w:hAnsiTheme="minorHAnsi" w:cstheme="minorHAnsi"/>
          </w:rPr>
          <w:t>Help.IllinoisState.edu</w:t>
        </w:r>
      </w:hyperlink>
      <w:r w:rsidRPr="007E63C7">
        <w:rPr>
          <w:rFonts w:asciiTheme="minorHAnsi" w:hAnsiTheme="minorHAnsi" w:cstheme="minorHAnsi"/>
        </w:rPr>
        <w:t xml:space="preserve"> or (309) 438-4357 to discuss options.</w:t>
      </w:r>
    </w:p>
    <w:p w:rsidRPr="007E63C7" w:rsidR="006431EE" w:rsidP="007E63C7" w:rsidRDefault="006431EE" w14:paraId="2F590663" w14:textId="77777777">
      <w:pPr>
        <w:pStyle w:val="Heading2"/>
        <w:spacing w:after="40"/>
        <w:rPr>
          <w:rFonts w:asciiTheme="minorHAnsi" w:hAnsiTheme="minorHAnsi" w:cstheme="minorHAnsi"/>
        </w:rPr>
      </w:pPr>
      <w:r w:rsidRPr="007E63C7">
        <w:rPr>
          <w:rFonts w:asciiTheme="minorHAnsi" w:hAnsiTheme="minorHAnsi" w:cstheme="minorHAnsi"/>
        </w:rPr>
        <w:t>Student Counseling Services (SCS)</w:t>
      </w:r>
    </w:p>
    <w:p w:rsidRPr="007E63C7" w:rsidR="006431EE" w:rsidP="007E63C7" w:rsidRDefault="006431EE" w14:paraId="0556C023" w14:textId="77777777">
      <w:pPr>
        <w:spacing w:before="120" w:after="40"/>
        <w:rPr>
          <w:rFonts w:asciiTheme="minorHAnsi" w:hAnsiTheme="minorHAnsi" w:cstheme="minorHAnsi"/>
        </w:rPr>
      </w:pPr>
      <w:r w:rsidRPr="007E63C7">
        <w:rPr>
          <w:rFonts w:asciiTheme="minorHAnsi" w:hAnsiTheme="minorHAnsi" w:cstheme="minorHAnsi"/>
        </w:rPr>
        <w:t xml:space="preserve">Life at college can get complicated. SCS provides free and completely confidential counseling services to all students. If you are feeling stressed, overwhelmed, lost, anxious, depressed, or are struggling with personal issues, do not hesitate to call SCS at (309) 438-3655 or visit SCS, located at 320 Student Services Building. You can also visit the SCS website to make an appointment or access a crisis hotline at </w:t>
      </w:r>
      <w:hyperlink w:history="1" r:id="rId62">
        <w:r w:rsidRPr="007E63C7">
          <w:rPr>
            <w:rStyle w:val="Hyperlink"/>
            <w:rFonts w:asciiTheme="minorHAnsi" w:hAnsiTheme="minorHAnsi" w:cstheme="minorHAnsi"/>
          </w:rPr>
          <w:t>Counseling.IllinoisState.edu</w:t>
        </w:r>
      </w:hyperlink>
      <w:r w:rsidRPr="007E63C7">
        <w:rPr>
          <w:rFonts w:asciiTheme="minorHAnsi" w:hAnsiTheme="minorHAnsi" w:cstheme="minorHAnsi"/>
        </w:rPr>
        <w:t>.</w:t>
      </w:r>
    </w:p>
    <w:p w:rsidRPr="007E63C7" w:rsidR="006431EE" w:rsidP="007E63C7" w:rsidRDefault="006431EE" w14:paraId="6C15ACB8" w14:textId="77777777">
      <w:pPr>
        <w:pStyle w:val="Heading2"/>
        <w:spacing w:after="40"/>
        <w:rPr>
          <w:rFonts w:asciiTheme="minorHAnsi" w:hAnsiTheme="minorHAnsi" w:cstheme="minorHAnsi"/>
        </w:rPr>
      </w:pPr>
      <w:r w:rsidRPr="007E63C7">
        <w:rPr>
          <w:rFonts w:asciiTheme="minorHAnsi" w:hAnsiTheme="minorHAnsi" w:cstheme="minorHAnsi"/>
        </w:rPr>
        <w:t>Julia N. Visor Academic Center</w:t>
      </w:r>
    </w:p>
    <w:p w:rsidRPr="007E63C7" w:rsidR="006431EE" w:rsidP="007E63C7" w:rsidRDefault="006431EE" w14:paraId="168FFCEB" w14:textId="77777777">
      <w:pPr>
        <w:spacing w:before="120" w:after="40"/>
        <w:rPr>
          <w:rFonts w:asciiTheme="minorHAnsi" w:hAnsiTheme="minorHAnsi" w:cstheme="minorHAnsi"/>
        </w:rPr>
      </w:pPr>
      <w:r w:rsidRPr="007E63C7">
        <w:rPr>
          <w:rFonts w:asciiTheme="minorHAnsi" w:hAnsiTheme="minorHAnsi" w:cstheme="minorHAnsi"/>
        </w:rPr>
        <w:t xml:space="preserve">The Julia N. Visor Academic Center offers tutoring, workshops, and specialized programs to help you succeed. The Visor Center is located on the lower level of the Vrooman Center, between Manchester and Hewett Halls. Services are offered both in-person and virtually. Visit the </w:t>
      </w:r>
      <w:hyperlink w:history="1" r:id="rId63">
        <w:r w:rsidRPr="007E63C7">
          <w:rPr>
            <w:rStyle w:val="Hyperlink"/>
            <w:rFonts w:asciiTheme="minorHAnsi" w:hAnsiTheme="minorHAnsi" w:cstheme="minorHAnsi"/>
          </w:rPr>
          <w:t>Visor Center website</w:t>
        </w:r>
      </w:hyperlink>
      <w:r w:rsidRPr="007E63C7">
        <w:rPr>
          <w:rFonts w:asciiTheme="minorHAnsi" w:hAnsiTheme="minorHAnsi" w:cstheme="minorHAnsi"/>
        </w:rPr>
        <w:t xml:space="preserve"> to learn about how to take advantage of these services.</w:t>
      </w:r>
    </w:p>
    <w:p w:rsidRPr="007E63C7" w:rsidR="006431EE" w:rsidP="007E63C7" w:rsidRDefault="006431EE" w14:paraId="2CE67068" w14:textId="77777777">
      <w:pPr>
        <w:pStyle w:val="Heading2"/>
        <w:spacing w:after="40"/>
        <w:rPr>
          <w:rFonts w:asciiTheme="minorHAnsi" w:hAnsiTheme="minorHAnsi" w:cstheme="minorHAnsi"/>
        </w:rPr>
      </w:pPr>
      <w:r w:rsidRPr="007E63C7">
        <w:rPr>
          <w:rFonts w:asciiTheme="minorHAnsi" w:hAnsiTheme="minorHAnsi" w:cstheme="minorHAnsi"/>
        </w:rPr>
        <w:t>Student Health Services (SHS)</w:t>
      </w:r>
    </w:p>
    <w:p w:rsidRPr="007E63C7" w:rsidR="006431EE" w:rsidP="007E63C7" w:rsidRDefault="006431EE" w14:paraId="1F72FFA1" w14:textId="77777777">
      <w:pPr>
        <w:spacing w:before="120" w:after="40"/>
        <w:rPr>
          <w:rFonts w:asciiTheme="minorHAnsi" w:hAnsiTheme="minorHAnsi" w:cstheme="minorHAnsi"/>
        </w:rPr>
      </w:pPr>
      <w:r w:rsidRPr="007E63C7">
        <w:rPr>
          <w:rFonts w:asciiTheme="minorHAnsi" w:hAnsiTheme="minorHAnsi" w:cstheme="minorHAnsi"/>
        </w:rPr>
        <w:t xml:space="preserve">All students who register for at least one credit hour are eligible to use all services offered at the SHS clinic. The outpatient medical services provided are comparable to those offered by most physician clinics. The clinic is accredited by the Accreditation Association for Ambulatory Health Care, Inc. and fulfills the necessary state and federal requirements. The clinic is staffed by licensed personnel, including physicians, advanced practice nurses, pharmacists. The staff of the SHS recognizes the Rights and Responsibilities of All Patients through the development and publishing of a </w:t>
      </w:r>
      <w:hyperlink w:history="1" r:id="rId64">
        <w:r w:rsidRPr="007E63C7">
          <w:rPr>
            <w:rStyle w:val="Hyperlink"/>
            <w:rFonts w:asciiTheme="minorHAnsi" w:hAnsiTheme="minorHAnsi" w:cstheme="minorHAnsi"/>
          </w:rPr>
          <w:t>Patient's Rights and Responsibilities Statement</w:t>
        </w:r>
      </w:hyperlink>
      <w:r w:rsidRPr="007E63C7">
        <w:rPr>
          <w:rFonts w:asciiTheme="minorHAnsi" w:hAnsiTheme="minorHAnsi" w:cstheme="minorHAnsi"/>
        </w:rPr>
        <w:t xml:space="preserve">. The SHS is in the Student Services Building. You can make an appointment by calling SHS at (309) 438-2778 or visiting the </w:t>
      </w:r>
      <w:hyperlink w:history="1" r:id="rId65">
        <w:r w:rsidRPr="007E63C7">
          <w:rPr>
            <w:rStyle w:val="Hyperlink"/>
            <w:rFonts w:asciiTheme="minorHAnsi" w:hAnsiTheme="minorHAnsi" w:cstheme="minorHAnsi"/>
          </w:rPr>
          <w:t>SHS Appointment website</w:t>
        </w:r>
      </w:hyperlink>
      <w:r w:rsidRPr="007E63C7">
        <w:rPr>
          <w:rFonts w:asciiTheme="minorHAnsi" w:hAnsiTheme="minorHAnsi" w:cstheme="minorHAnsi"/>
        </w:rPr>
        <w:t>. You can also contact the Nurse Consultation service at (309) 438-7676.</w:t>
      </w:r>
    </w:p>
    <w:p w:rsidRPr="007E63C7" w:rsidR="006431EE" w:rsidP="007E63C7" w:rsidRDefault="006431EE" w14:paraId="19C57FA9" w14:textId="77777777">
      <w:pPr>
        <w:pStyle w:val="Heading2"/>
        <w:spacing w:after="40"/>
        <w:rPr>
          <w:rFonts w:asciiTheme="minorHAnsi" w:hAnsiTheme="minorHAnsi" w:cstheme="minorHAnsi"/>
        </w:rPr>
      </w:pPr>
      <w:r w:rsidRPr="007E63C7">
        <w:rPr>
          <w:rFonts w:asciiTheme="minorHAnsi" w:hAnsiTheme="minorHAnsi" w:cstheme="minorHAnsi"/>
        </w:rPr>
        <w:t>Campus Safety</w:t>
      </w:r>
    </w:p>
    <w:p w:rsidRPr="007E63C7" w:rsidR="006431EE" w:rsidP="007E63C7" w:rsidRDefault="006431EE" w14:paraId="48BF2466" w14:textId="77777777">
      <w:pPr>
        <w:spacing w:before="120" w:after="40"/>
        <w:rPr>
          <w:rFonts w:asciiTheme="minorHAnsi" w:hAnsiTheme="minorHAnsi" w:cstheme="minorHAnsi"/>
        </w:rPr>
      </w:pPr>
      <w:r w:rsidRPr="007E63C7">
        <w:rPr>
          <w:rFonts w:asciiTheme="minorHAnsi" w:hAnsiTheme="minorHAnsi" w:cstheme="minorHAnsi"/>
        </w:rPr>
        <w:t xml:space="preserve">Illinois State University is committed to maintaining a safe environment for the University community. Please download the </w:t>
      </w:r>
      <w:hyperlink w:history="1" r:id="rId66">
        <w:r w:rsidRPr="007E63C7">
          <w:rPr>
            <w:rStyle w:val="Hyperlink"/>
            <w:rFonts w:asciiTheme="minorHAnsi" w:hAnsiTheme="minorHAnsi" w:cstheme="minorHAnsi"/>
          </w:rPr>
          <w:t>SafeRedbirds app</w:t>
        </w:r>
      </w:hyperlink>
      <w:r w:rsidRPr="007E63C7">
        <w:rPr>
          <w:rFonts w:asciiTheme="minorHAnsi" w:hAnsiTheme="minorHAnsi" w:cstheme="minorHAnsi"/>
        </w:rPr>
        <w:t xml:space="preserve"> to stay connected in the event of an emergency. Also, please note the information posted in your classroom about emergency shelters and evacuation assembly areas. Both are indicated on stickers inside every classroom.</w:t>
      </w:r>
    </w:p>
    <w:p w:rsidRPr="007E63C7" w:rsidR="006431EE" w:rsidP="007E63C7" w:rsidRDefault="006431EE" w14:paraId="67E44B1F" w14:textId="77777777">
      <w:pPr>
        <w:pStyle w:val="Heading2"/>
        <w:spacing w:after="40"/>
        <w:rPr>
          <w:rFonts w:asciiTheme="minorHAnsi" w:hAnsiTheme="minorHAnsi" w:cstheme="minorHAnsi"/>
        </w:rPr>
      </w:pPr>
      <w:r w:rsidRPr="007E63C7">
        <w:rPr>
          <w:rFonts w:asciiTheme="minorHAnsi" w:hAnsiTheme="minorHAnsi" w:cstheme="minorHAnsi"/>
        </w:rPr>
        <w:t>Overall Well-Being</w:t>
      </w:r>
    </w:p>
    <w:p w:rsidRPr="007E63C7" w:rsidR="006431EE" w:rsidP="007E63C7" w:rsidRDefault="006431EE" w14:paraId="3C22DDF2" w14:textId="77777777">
      <w:pPr>
        <w:spacing w:before="120" w:after="40"/>
        <w:rPr>
          <w:rFonts w:asciiTheme="minorHAnsi" w:hAnsiTheme="minorHAnsi" w:cstheme="minorHAnsi"/>
        </w:rPr>
      </w:pPr>
      <w:r w:rsidRPr="007E63C7">
        <w:rPr>
          <w:rFonts w:asciiTheme="minorHAnsi" w:hAnsiTheme="minorHAnsi" w:cstheme="minorHAnsi"/>
        </w:rPr>
        <w:t xml:space="preserve">When in doubt of whom to contact for help, contact the </w:t>
      </w:r>
      <w:hyperlink w:history="1" r:id="rId67">
        <w:r w:rsidRPr="007E63C7">
          <w:rPr>
            <w:rStyle w:val="Hyperlink"/>
            <w:rFonts w:asciiTheme="minorHAnsi" w:hAnsiTheme="minorHAnsi" w:cstheme="minorHAnsi"/>
          </w:rPr>
          <w:t>Dean of Students Office</w:t>
        </w:r>
      </w:hyperlink>
      <w:r w:rsidRPr="007E63C7">
        <w:rPr>
          <w:rFonts w:asciiTheme="minorHAnsi" w:hAnsiTheme="minorHAnsi" w:cstheme="minorHAnsi"/>
        </w:rPr>
        <w:t>, no matter the issue. It is hard to learn if you are hungry or couch surfing. If you are having difficulty affording groceries, accessing sufficient food to eat every day, or securing a safe and stable place to live, help is available. The Dean of Students can connect you with resources beyond what is listed on this syllabus.</w:t>
      </w:r>
    </w:p>
    <w:p w:rsidRPr="007E63C7" w:rsidR="006543D8" w:rsidP="007E63C7" w:rsidRDefault="006543D8" w14:paraId="56863DAD" w14:textId="77777777">
      <w:pPr>
        <w:spacing w:before="120" w:after="40"/>
        <w:rPr>
          <w:rFonts w:eastAsia="Times New Roman" w:asciiTheme="minorHAnsi" w:hAnsiTheme="minorHAnsi" w:cstheme="minorHAnsi"/>
        </w:rPr>
      </w:pPr>
    </w:p>
    <w:p w:rsidR="00765178" w:rsidP="004D38D8" w:rsidRDefault="57AF8641" w14:paraId="1F9A37DB" w14:textId="3C37A33B">
      <w:pPr>
        <w:spacing w:before="120" w:after="40"/>
        <w:rPr>
          <w:rFonts w:eastAsia="Calibri" w:cs="Calibri"/>
          <w:b/>
          <w:bCs/>
          <w:color w:val="000000" w:themeColor="text1"/>
        </w:rPr>
      </w:pPr>
      <w:r w:rsidRPr="007E63C7">
        <w:rPr>
          <w:rFonts w:eastAsia="Calibri" w:asciiTheme="minorHAnsi" w:hAnsiTheme="minorHAnsi" w:cstheme="minorHAnsi"/>
          <w:i/>
          <w:iCs/>
        </w:rPr>
        <w:t>The course instructor retains the right to make exceptions and adjustments to these guidelines as needed. Any changes or adjustments are effective upon notification of the changes in</w:t>
      </w:r>
      <w:r w:rsidRPr="007E63C7" w:rsidR="00005711">
        <w:rPr>
          <w:rFonts w:eastAsia="Calibri" w:asciiTheme="minorHAnsi" w:hAnsiTheme="minorHAnsi" w:cstheme="minorHAnsi"/>
          <w:i/>
          <w:iCs/>
        </w:rPr>
        <w:t xml:space="preserve"> Canvas</w:t>
      </w:r>
      <w:r w:rsidRPr="007E63C7">
        <w:rPr>
          <w:rFonts w:eastAsia="Calibri" w:asciiTheme="minorHAnsi" w:hAnsiTheme="minorHAnsi" w:cstheme="minorHAnsi"/>
          <w:i/>
          <w:iCs/>
        </w:rPr>
        <w:t>.</w:t>
      </w:r>
    </w:p>
    <w:p w:rsidR="00765178" w:rsidP="007A3583" w:rsidRDefault="00765178" w14:paraId="74C5943C" w14:textId="77777777">
      <w:pPr>
        <w:spacing w:after="40"/>
        <w:rPr>
          <w:rFonts w:eastAsia="Calibri" w:cs="Calibri"/>
          <w:b/>
          <w:bCs/>
          <w:color w:val="000000" w:themeColor="text1"/>
        </w:rPr>
      </w:pPr>
    </w:p>
    <w:p w:rsidR="00765178" w:rsidP="007A3583" w:rsidRDefault="00765178" w14:paraId="2C8E297E" w14:textId="77777777">
      <w:pPr>
        <w:spacing w:after="40"/>
        <w:rPr>
          <w:rFonts w:eastAsia="Calibri" w:cs="Calibri"/>
          <w:b/>
          <w:bCs/>
          <w:color w:val="000000" w:themeColor="text1"/>
        </w:rPr>
      </w:pPr>
    </w:p>
    <w:p w:rsidR="00351D3C" w:rsidP="007A3583" w:rsidRDefault="00351D3C" w14:paraId="706C3E89" w14:textId="77777777">
      <w:pPr>
        <w:spacing w:after="40"/>
        <w:rPr>
          <w:rFonts w:eastAsia="Calibri" w:cs="Calibri"/>
          <w:b/>
          <w:bCs/>
          <w:color w:val="000000" w:themeColor="text1"/>
        </w:rPr>
      </w:pPr>
    </w:p>
    <w:p w:rsidR="00351D3C" w:rsidP="007A3583" w:rsidRDefault="00351D3C" w14:paraId="5DDA017C" w14:textId="77777777">
      <w:pPr>
        <w:spacing w:after="40"/>
        <w:rPr>
          <w:rFonts w:eastAsia="Calibri" w:cs="Calibri"/>
          <w:b/>
          <w:bCs/>
          <w:color w:val="000000" w:themeColor="text1"/>
        </w:rPr>
      </w:pPr>
    </w:p>
    <w:p w:rsidR="00B20CAA" w:rsidP="007A3583" w:rsidRDefault="00B20CAA" w14:paraId="76EF6BE8" w14:textId="77777777">
      <w:pPr>
        <w:spacing w:after="40"/>
        <w:rPr>
          <w:rFonts w:eastAsia="Calibri" w:cs="Calibri"/>
          <w:b/>
          <w:bCs/>
          <w:color w:val="000000" w:themeColor="text1"/>
        </w:rPr>
      </w:pPr>
    </w:p>
    <w:p w:rsidRPr="00CA4F25" w:rsidR="7D738F32" w:rsidP="007A3583" w:rsidRDefault="7D738F32" w14:paraId="485B9953" w14:textId="14009F64">
      <w:pPr>
        <w:spacing w:after="40"/>
        <w:rPr>
          <w:rFonts w:eastAsia="Calibri" w:cs="Calibri"/>
          <w:b/>
          <w:bCs/>
          <w:color w:val="000000" w:themeColor="text1"/>
        </w:rPr>
      </w:pPr>
      <w:r w:rsidRPr="00CA4F25">
        <w:rPr>
          <w:rFonts w:eastAsia="Calibri" w:cs="Calibri"/>
          <w:b/>
          <w:bCs/>
          <w:color w:val="000000" w:themeColor="text1"/>
        </w:rPr>
        <w:t>NUR</w:t>
      </w:r>
      <w:r w:rsidRPr="00CA4F25" w:rsidR="007A3583">
        <w:rPr>
          <w:rFonts w:eastAsia="Calibri" w:cs="Calibri"/>
          <w:b/>
          <w:bCs/>
          <w:color w:val="000000" w:themeColor="text1"/>
        </w:rPr>
        <w:t xml:space="preserve"> 231</w:t>
      </w:r>
    </w:p>
    <w:p w:rsidRPr="00CA4F25" w:rsidR="3701F8DA" w:rsidP="007A3583" w:rsidRDefault="3701F8DA" w14:paraId="56F5C4B1" w14:textId="076851E5">
      <w:pPr>
        <w:pStyle w:val="Heading1"/>
        <w:spacing w:before="0" w:after="40"/>
        <w:rPr>
          <w:color w:val="000000" w:themeColor="text1"/>
          <w:sz w:val="24"/>
        </w:rPr>
      </w:pPr>
      <w:r w:rsidRPr="00CA4F25">
        <w:rPr>
          <w:color w:val="000000" w:themeColor="text1"/>
          <w:sz w:val="24"/>
        </w:rPr>
        <w:t>Signature Page for Course Syllabus and Academic Integrity Statement</w:t>
      </w:r>
    </w:p>
    <w:p w:rsidR="00251509" w:rsidP="007A3583" w:rsidRDefault="00251509" w14:paraId="0DDFB2B4" w14:textId="77777777">
      <w:pPr>
        <w:spacing w:after="40"/>
        <w:rPr>
          <w:rFonts w:eastAsia="Calibri" w:cs="Calibri"/>
          <w:i/>
          <w:iCs/>
          <w:color w:val="000000" w:themeColor="text1"/>
          <w:u w:val="single"/>
        </w:rPr>
      </w:pPr>
    </w:p>
    <w:p w:rsidRPr="00CA4F25" w:rsidR="3701F8DA" w:rsidP="007A3583" w:rsidRDefault="3701F8DA" w14:paraId="71A337AA" w14:textId="15C388E9">
      <w:pPr>
        <w:spacing w:after="40"/>
        <w:rPr>
          <w:color w:val="000000" w:themeColor="text1"/>
        </w:rPr>
      </w:pPr>
      <w:r w:rsidRPr="00CA4F25">
        <w:rPr>
          <w:rFonts w:eastAsia="Calibri" w:cs="Calibri"/>
          <w:i/>
          <w:iCs/>
          <w:color w:val="000000" w:themeColor="text1"/>
          <w:u w:val="single"/>
        </w:rPr>
        <w:t>Directions</w:t>
      </w:r>
      <w:r w:rsidRPr="00775046">
        <w:rPr>
          <w:rFonts w:eastAsia="Calibri" w:cs="Calibri"/>
          <w:i/>
          <w:iCs/>
          <w:color w:val="000000" w:themeColor="text1"/>
        </w:rPr>
        <w:t>:</w:t>
      </w:r>
      <w:r w:rsidRPr="00775046">
        <w:rPr>
          <w:rFonts w:eastAsia="Calibri" w:cs="Calibri"/>
          <w:color w:val="000000" w:themeColor="text1"/>
        </w:rPr>
        <w:t xml:space="preserve"> </w:t>
      </w:r>
      <w:r w:rsidR="00CA4F25">
        <w:rPr>
          <w:rFonts w:eastAsia="Calibri" w:cs="Calibri"/>
          <w:color w:val="000000" w:themeColor="text1"/>
        </w:rPr>
        <w:t>Either submit a hard copy in class</w:t>
      </w:r>
      <w:r w:rsidR="00251509">
        <w:rPr>
          <w:rFonts w:eastAsia="Calibri" w:cs="Calibri"/>
          <w:color w:val="000000" w:themeColor="text1"/>
        </w:rPr>
        <w:t xml:space="preserve"> or complete the syllabus </w:t>
      </w:r>
      <w:r w:rsidR="00775046">
        <w:rPr>
          <w:rFonts w:eastAsia="Calibri" w:cs="Calibri"/>
          <w:color w:val="000000" w:themeColor="text1"/>
        </w:rPr>
        <w:t>“</w:t>
      </w:r>
      <w:r w:rsidR="00251509">
        <w:rPr>
          <w:rFonts w:eastAsia="Calibri" w:cs="Calibri"/>
          <w:color w:val="000000" w:themeColor="text1"/>
        </w:rPr>
        <w:t>quiz</w:t>
      </w:r>
      <w:r w:rsidR="00775046">
        <w:rPr>
          <w:rFonts w:eastAsia="Calibri" w:cs="Calibri"/>
          <w:color w:val="000000" w:themeColor="text1"/>
        </w:rPr>
        <w:t>”</w:t>
      </w:r>
      <w:r w:rsidR="00251509">
        <w:rPr>
          <w:rFonts w:eastAsia="Calibri" w:cs="Calibri"/>
          <w:color w:val="000000" w:themeColor="text1"/>
        </w:rPr>
        <w:t xml:space="preserve"> on Canvas to receive points.</w:t>
      </w:r>
    </w:p>
    <w:p w:rsidRPr="00CA4F25" w:rsidR="3701F8DA" w:rsidP="007A3583" w:rsidRDefault="3701F8DA" w14:paraId="00127DB2" w14:textId="7722DF03">
      <w:pPr>
        <w:spacing w:after="40"/>
        <w:rPr>
          <w:rFonts w:eastAsia="Calibri" w:cs="Calibri"/>
          <w:color w:val="000000" w:themeColor="text1"/>
        </w:rPr>
      </w:pPr>
    </w:p>
    <w:p w:rsidRPr="00CA4F25" w:rsidR="00CA4F25" w:rsidP="00CA4F25" w:rsidRDefault="00CA4F25" w14:paraId="0D915CC2" w14:textId="055215F1">
      <w:pPr>
        <w:pStyle w:val="ListParagraph"/>
        <w:numPr>
          <w:ilvl w:val="0"/>
          <w:numId w:val="4"/>
        </w:numPr>
        <w:spacing w:after="40"/>
        <w:rPr>
          <w:rFonts w:eastAsia="Calibri" w:cs="Calibri"/>
          <w:color w:val="000000" w:themeColor="text1"/>
        </w:rPr>
      </w:pPr>
      <w:r w:rsidRPr="00CA4F25">
        <w:rPr>
          <w:rFonts w:eastAsia="Calibri" w:cs="Calibri"/>
          <w:color w:val="000000" w:themeColor="text1"/>
        </w:rPr>
        <w:t>I attest that I understand that my grade is my responsibility. Instructors do not award points but record the points I received. The grading scale according to the percentage in the hundredth place will not be altered for any student for any reason after the final exam.</w:t>
      </w:r>
    </w:p>
    <w:p w:rsidRPr="00CA4F25" w:rsidR="00CA4F25" w:rsidP="00CA4F25" w:rsidRDefault="00CA4F25" w14:paraId="1CA037E0" w14:textId="74C8EA83">
      <w:pPr>
        <w:spacing w:after="40"/>
        <w:rPr>
          <w:rFonts w:eastAsia="Calibri" w:cs="Calibri"/>
          <w:color w:val="000000" w:themeColor="text1"/>
        </w:rPr>
      </w:pPr>
      <w:r w:rsidRPr="00CA4F25">
        <w:rPr>
          <w:rFonts w:eastAsia="Calibri" w:cs="Calibri"/>
          <w:color w:val="000000" w:themeColor="text1"/>
        </w:rPr>
        <w:t>Initials__________</w:t>
      </w:r>
    </w:p>
    <w:p w:rsidRPr="00CA4F25" w:rsidR="00CA4F25" w:rsidP="00CA4F25" w:rsidRDefault="00CA4F25" w14:paraId="498C4518" w14:textId="77777777">
      <w:pPr>
        <w:spacing w:after="40"/>
        <w:rPr>
          <w:rFonts w:eastAsia="Calibri" w:cs="Calibri"/>
          <w:color w:val="000000" w:themeColor="text1"/>
        </w:rPr>
      </w:pPr>
    </w:p>
    <w:p w:rsidRPr="00CA4F25" w:rsidR="00CA4F25" w:rsidP="7B46A0EF" w:rsidRDefault="00CA4F25" w14:paraId="254396D1" w14:textId="4E125746">
      <w:pPr>
        <w:pStyle w:val="ListParagraph"/>
        <w:spacing w:after="40"/>
        <w:rPr>
          <w:rFonts w:eastAsia="Calibri" w:cs="Calibri"/>
          <w:color w:val="000000" w:themeColor="text1"/>
        </w:rPr>
      </w:pPr>
      <w:r w:rsidRPr="7B46A0EF">
        <w:rPr>
          <w:rFonts w:eastAsia="Calibri" w:cs="Calibri"/>
          <w:color w:val="000000" w:themeColor="text1"/>
        </w:rPr>
        <w:t xml:space="preserve">I </w:t>
      </w:r>
      <w:r w:rsidRPr="7B46A0EF" w:rsidR="3D02B0F7">
        <w:rPr>
          <w:rFonts w:eastAsia="Calibri" w:cs="Calibri"/>
          <w:color w:val="000000" w:themeColor="text1"/>
        </w:rPr>
        <w:t>attest that</w:t>
      </w:r>
      <w:r w:rsidRPr="7B46A0EF">
        <w:rPr>
          <w:rFonts w:eastAsia="Calibri" w:cs="Calibri"/>
          <w:color w:val="000000" w:themeColor="text1"/>
        </w:rPr>
        <w:t xml:space="preserve"> it is my responsibility to clarify any </w:t>
      </w:r>
      <w:r w:rsidRPr="7B46A0EF" w:rsidR="018EAEDC">
        <w:rPr>
          <w:rFonts w:eastAsia="Calibri" w:cs="Calibri"/>
          <w:color w:val="000000" w:themeColor="text1"/>
        </w:rPr>
        <w:t>questions</w:t>
      </w:r>
      <w:r w:rsidRPr="7B46A0EF">
        <w:rPr>
          <w:rFonts w:eastAsia="Calibri" w:cs="Calibri"/>
          <w:color w:val="000000" w:themeColor="text1"/>
        </w:rPr>
        <w:t xml:space="preserve"> I have about the course.</w:t>
      </w:r>
    </w:p>
    <w:p w:rsidRPr="00CA4F25" w:rsidR="00CA4F25" w:rsidP="00CA4F25" w:rsidRDefault="00CA4F25" w14:paraId="2CFD9563" w14:textId="5AD99D92">
      <w:pPr>
        <w:spacing w:after="40"/>
        <w:rPr>
          <w:rFonts w:eastAsia="Calibri" w:cs="Calibri"/>
          <w:color w:val="000000" w:themeColor="text1"/>
        </w:rPr>
      </w:pPr>
      <w:r w:rsidRPr="00CA4F25">
        <w:rPr>
          <w:rFonts w:eastAsia="Calibri" w:cs="Calibri"/>
          <w:color w:val="000000" w:themeColor="text1"/>
        </w:rPr>
        <w:t>Initials__________</w:t>
      </w:r>
    </w:p>
    <w:p w:rsidRPr="00CA4F25" w:rsidR="00CA4F25" w:rsidP="00CA4F25" w:rsidRDefault="00CA4F25" w14:paraId="1758B90E" w14:textId="77777777">
      <w:pPr>
        <w:spacing w:after="40"/>
        <w:rPr>
          <w:rFonts w:eastAsia="Calibri" w:cs="Calibri"/>
          <w:color w:val="000000" w:themeColor="text1"/>
        </w:rPr>
      </w:pPr>
    </w:p>
    <w:p w:rsidRPr="00CA4F25" w:rsidR="00CA4F25" w:rsidP="7B46A0EF" w:rsidRDefault="00CA4F25" w14:paraId="41C00981" w14:textId="35653B66">
      <w:pPr>
        <w:pStyle w:val="ListParagraph"/>
        <w:spacing w:after="40"/>
        <w:rPr>
          <w:rFonts w:eastAsia="Calibri" w:cs="Calibri"/>
          <w:color w:val="000000" w:themeColor="text1"/>
        </w:rPr>
      </w:pPr>
      <w:r w:rsidRPr="7B46A0EF">
        <w:rPr>
          <w:rFonts w:eastAsia="Calibri" w:cs="Calibri"/>
          <w:color w:val="000000" w:themeColor="text1"/>
        </w:rPr>
        <w:t xml:space="preserve">I understand that my success in this course as a combined clinical and didactic course is my </w:t>
      </w:r>
      <w:r w:rsidRPr="7B46A0EF" w:rsidR="0B8C1F72">
        <w:rPr>
          <w:rFonts w:eastAsia="Calibri" w:cs="Calibri"/>
          <w:color w:val="000000" w:themeColor="text1"/>
        </w:rPr>
        <w:t>responsibility,</w:t>
      </w:r>
      <w:r w:rsidRPr="7B46A0EF">
        <w:rPr>
          <w:rFonts w:eastAsia="Calibri" w:cs="Calibri"/>
          <w:color w:val="000000" w:themeColor="text1"/>
        </w:rPr>
        <w:t xml:space="preserve"> and all MCN undergraduate handbook and ISU codes of conduct are applicable.</w:t>
      </w:r>
    </w:p>
    <w:p w:rsidRPr="00CA4F25" w:rsidR="00CA4F25" w:rsidP="00CA4F25" w:rsidRDefault="00CA4F25" w14:paraId="7F397546" w14:textId="697EDF26">
      <w:pPr>
        <w:spacing w:after="40"/>
        <w:rPr>
          <w:rFonts w:eastAsia="Calibri" w:cs="Calibri"/>
          <w:color w:val="000000" w:themeColor="text1"/>
        </w:rPr>
      </w:pPr>
      <w:r w:rsidRPr="00CA4F25">
        <w:rPr>
          <w:rFonts w:eastAsia="Calibri" w:cs="Calibri"/>
          <w:color w:val="000000" w:themeColor="text1"/>
        </w:rPr>
        <w:t>Initials__________</w:t>
      </w:r>
    </w:p>
    <w:p w:rsidRPr="00CA4F25" w:rsidR="00CA4F25" w:rsidP="00CA4F25" w:rsidRDefault="00CA4F25" w14:paraId="5A54EF58" w14:textId="77777777">
      <w:pPr>
        <w:spacing w:after="40"/>
        <w:rPr>
          <w:rFonts w:eastAsia="Calibri" w:cs="Calibri"/>
          <w:color w:val="000000" w:themeColor="text1"/>
        </w:rPr>
      </w:pPr>
    </w:p>
    <w:p w:rsidRPr="00CA4F25" w:rsidR="00CA4F25" w:rsidP="00CA4F25" w:rsidRDefault="00CA4F25" w14:paraId="076EF8FC" w14:textId="6DC49AC9">
      <w:pPr>
        <w:pStyle w:val="ListParagraph"/>
        <w:numPr>
          <w:ilvl w:val="0"/>
          <w:numId w:val="4"/>
        </w:numPr>
        <w:spacing w:after="40"/>
        <w:rPr>
          <w:rFonts w:eastAsia="Calibri" w:cs="Calibri"/>
          <w:color w:val="000000" w:themeColor="text1"/>
        </w:rPr>
      </w:pPr>
      <w:r w:rsidRPr="00CA4F25">
        <w:rPr>
          <w:rFonts w:eastAsia="Calibri" w:cs="Calibri"/>
          <w:color w:val="000000" w:themeColor="text1"/>
        </w:rPr>
        <w:t>I understand that clinical success requires “Satisfactory” performance on all CPET objectives by the last clinical.</w:t>
      </w:r>
    </w:p>
    <w:p w:rsidRPr="00CA4F25" w:rsidR="00CA4F25" w:rsidP="00CA4F25" w:rsidRDefault="00CA4F25" w14:paraId="4752923F" w14:textId="4343B156">
      <w:pPr>
        <w:spacing w:after="40"/>
        <w:rPr>
          <w:rFonts w:eastAsia="Calibri" w:cs="Calibri"/>
          <w:color w:val="000000" w:themeColor="text1"/>
        </w:rPr>
      </w:pPr>
      <w:r w:rsidRPr="00CA4F25">
        <w:rPr>
          <w:rFonts w:eastAsia="Calibri" w:cs="Calibri"/>
          <w:color w:val="000000" w:themeColor="text1"/>
        </w:rPr>
        <w:t>Initials__________</w:t>
      </w:r>
    </w:p>
    <w:p w:rsidRPr="00CA4F25" w:rsidR="00CA4F25" w:rsidP="00CA4F25" w:rsidRDefault="00CA4F25" w14:paraId="45C1454A" w14:textId="77777777">
      <w:pPr>
        <w:spacing w:after="40"/>
        <w:rPr>
          <w:rFonts w:eastAsia="Calibri" w:cs="Calibri"/>
          <w:color w:val="000000" w:themeColor="text1"/>
        </w:rPr>
      </w:pPr>
    </w:p>
    <w:p w:rsidRPr="00CA4F25" w:rsidR="00CA4F25" w:rsidP="7B46A0EF" w:rsidRDefault="00CA4F25" w14:paraId="228C0FE3" w14:textId="25BAFB48">
      <w:pPr>
        <w:pStyle w:val="ListParagraph"/>
        <w:spacing w:after="40"/>
        <w:rPr>
          <w:rFonts w:eastAsia="Calibri" w:cs="Calibri"/>
          <w:color w:val="000000" w:themeColor="text1"/>
        </w:rPr>
      </w:pPr>
      <w:r w:rsidRPr="7B46A0EF">
        <w:rPr>
          <w:rFonts w:eastAsia="Calibri" w:cs="Calibri"/>
          <w:color w:val="000000" w:themeColor="text1"/>
        </w:rPr>
        <w:t xml:space="preserve">I understand that late assignments may not be </w:t>
      </w:r>
      <w:r w:rsidRPr="7B46A0EF" w:rsidR="387584F0">
        <w:rPr>
          <w:rFonts w:eastAsia="Calibri" w:cs="Calibri"/>
          <w:color w:val="000000" w:themeColor="text1"/>
        </w:rPr>
        <w:t>accepted;</w:t>
      </w:r>
      <w:r w:rsidRPr="7B46A0EF">
        <w:rPr>
          <w:rFonts w:eastAsia="Calibri" w:cs="Calibri"/>
          <w:color w:val="000000" w:themeColor="text1"/>
        </w:rPr>
        <w:t xml:space="preserve"> any adjustment of a due date must be made before the due date and at the prerogative of the instructor who is receiving the assignment.</w:t>
      </w:r>
    </w:p>
    <w:p w:rsidRPr="00CA4F25" w:rsidR="00CA4F25" w:rsidP="00CA4F25" w:rsidRDefault="00CA4F25" w14:paraId="3A821055" w14:textId="16F705BD">
      <w:pPr>
        <w:spacing w:after="40"/>
        <w:rPr>
          <w:rFonts w:eastAsia="Calibri" w:cs="Calibri"/>
          <w:color w:val="000000" w:themeColor="text1"/>
        </w:rPr>
      </w:pPr>
      <w:r w:rsidRPr="00CA4F25">
        <w:rPr>
          <w:rFonts w:eastAsia="Calibri" w:cs="Calibri"/>
          <w:color w:val="000000" w:themeColor="text1"/>
        </w:rPr>
        <w:t>Initials__________</w:t>
      </w:r>
    </w:p>
    <w:p w:rsidRPr="00CA4F25" w:rsidR="009A54BC" w:rsidP="007A3583" w:rsidRDefault="009A54BC" w14:paraId="18616960" w14:textId="77777777">
      <w:pPr>
        <w:spacing w:after="40"/>
        <w:rPr>
          <w:rFonts w:eastAsia="Calibri" w:cs="Calibri"/>
          <w:color w:val="000000" w:themeColor="text1"/>
        </w:rPr>
      </w:pPr>
    </w:p>
    <w:p w:rsidRPr="00CA4F25" w:rsidR="009A54BC" w:rsidP="007A3583" w:rsidRDefault="009A54BC" w14:paraId="75DF950E" w14:textId="77777777">
      <w:pPr>
        <w:spacing w:after="40"/>
        <w:rPr>
          <w:color w:val="000000" w:themeColor="text1"/>
        </w:rPr>
      </w:pPr>
    </w:p>
    <w:p w:rsidRPr="00CA4F25" w:rsidR="3701F8DA" w:rsidP="009A54BC" w:rsidRDefault="3701F8DA" w14:paraId="7127B982" w14:textId="755FCC05">
      <w:pPr>
        <w:spacing w:after="40"/>
        <w:rPr>
          <w:rFonts w:eastAsia="Calibri" w:cs="Calibri"/>
          <w:color w:val="000000" w:themeColor="text1"/>
        </w:rPr>
      </w:pPr>
      <w:r w:rsidRPr="7B46A0EF">
        <w:rPr>
          <w:rFonts w:eastAsia="Calibri" w:cs="Calibri"/>
          <w:color w:val="000000" w:themeColor="text1"/>
        </w:rPr>
        <w:t xml:space="preserve">My signature below indicates that I have read, understood, and clarified information in the course syllabus, including the academic integrity statement. </w:t>
      </w:r>
    </w:p>
    <w:p w:rsidR="7B46A0EF" w:rsidP="7B46A0EF" w:rsidRDefault="7B46A0EF" w14:paraId="103D0344" w14:textId="763ED7A6">
      <w:pPr>
        <w:spacing w:after="40"/>
        <w:rPr>
          <w:rFonts w:eastAsia="Calibri" w:cs="Calibri"/>
          <w:color w:val="000000" w:themeColor="text1"/>
        </w:rPr>
      </w:pPr>
    </w:p>
    <w:p w:rsidRPr="00CA4F25" w:rsidR="3701F8DA" w:rsidP="007A3583" w:rsidRDefault="3701F8DA" w14:paraId="05E6FD8C" w14:textId="7902A423">
      <w:pPr>
        <w:tabs>
          <w:tab w:val="left" w:pos="4232"/>
        </w:tabs>
        <w:spacing w:after="40"/>
        <w:rPr>
          <w:color w:val="000000" w:themeColor="text1"/>
        </w:rPr>
      </w:pPr>
      <w:r w:rsidRPr="00CA4F25">
        <w:rPr>
          <w:rFonts w:eastAsia="Calibri" w:cs="Calibri"/>
          <w:color w:val="000000" w:themeColor="text1"/>
        </w:rPr>
        <w:t xml:space="preserve">Name: </w:t>
      </w:r>
      <w:r w:rsidRPr="00CA4F25" w:rsidR="009A54BC">
        <w:rPr>
          <w:rFonts w:eastAsia="Calibri" w:cs="Calibri"/>
          <w:color w:val="000000" w:themeColor="text1"/>
        </w:rPr>
        <w:t>______________________________</w:t>
      </w:r>
    </w:p>
    <w:p w:rsidRPr="00CA4F25" w:rsidR="3701F8DA" w:rsidP="007A3583" w:rsidRDefault="3701F8DA" w14:paraId="4AA43CE9" w14:textId="4C22180A">
      <w:pPr>
        <w:spacing w:after="40"/>
        <w:rPr>
          <w:color w:val="000000" w:themeColor="text1"/>
        </w:rPr>
      </w:pPr>
      <w:r w:rsidRPr="00CA4F25">
        <w:rPr>
          <w:rFonts w:eastAsia="Calibri" w:cs="Calibri"/>
          <w:color w:val="000000" w:themeColor="text1"/>
        </w:rPr>
        <w:t xml:space="preserve"> </w:t>
      </w:r>
    </w:p>
    <w:p w:rsidRPr="00CA4F25" w:rsidR="3701F8DA" w:rsidP="007A3583" w:rsidRDefault="3701F8DA" w14:paraId="41F1AA55" w14:textId="2FF5C3F6">
      <w:pPr>
        <w:spacing w:after="40"/>
        <w:rPr>
          <w:color w:val="000000" w:themeColor="text1"/>
        </w:rPr>
      </w:pPr>
      <w:r w:rsidRPr="00CA4F25">
        <w:rPr>
          <w:rFonts w:eastAsia="Calibri" w:cs="Calibri"/>
          <w:color w:val="000000" w:themeColor="text1"/>
        </w:rPr>
        <w:t>Date: _______________________________</w:t>
      </w:r>
    </w:p>
    <w:p w:rsidR="3701F8DA" w:rsidP="26D600AE" w:rsidRDefault="3701F8DA" w14:paraId="4E271FA2" w14:textId="55E0B2ED">
      <w:pPr>
        <w:spacing w:before="1"/>
      </w:pPr>
      <w:r>
        <w:br/>
      </w:r>
    </w:p>
    <w:p w:rsidR="26D600AE" w:rsidP="26D600AE" w:rsidRDefault="26D600AE" w14:paraId="6395EBFE" w14:textId="6889DB0F">
      <w:pPr>
        <w:rPr>
          <w:rFonts w:eastAsia="Times New Roman" w:asciiTheme="minorHAnsi" w:hAnsiTheme="minorHAnsi"/>
        </w:rPr>
      </w:pPr>
    </w:p>
    <w:sectPr w:rsidR="26D600AE" w:rsidSect="00A74ACD">
      <w:headerReference w:type="default" r:id="rId68"/>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5721" w:rsidRDefault="00B65721" w14:paraId="7E1BCD78" w14:textId="77777777">
      <w:r>
        <w:separator/>
      </w:r>
    </w:p>
  </w:endnote>
  <w:endnote w:type="continuationSeparator" w:id="0">
    <w:p w:rsidR="00B65721" w:rsidRDefault="00B65721" w14:paraId="0A68B89E" w14:textId="77777777">
      <w:r>
        <w:continuationSeparator/>
      </w:r>
    </w:p>
  </w:endnote>
  <w:endnote w:type="continuationNotice" w:id="1">
    <w:p w:rsidR="00B65721" w:rsidRDefault="00B65721" w14:paraId="22E94D36"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5721" w:rsidRDefault="00B65721" w14:paraId="638B3C10" w14:textId="77777777">
      <w:r>
        <w:separator/>
      </w:r>
    </w:p>
  </w:footnote>
  <w:footnote w:type="continuationSeparator" w:id="0">
    <w:p w:rsidR="00B65721" w:rsidRDefault="00B65721" w14:paraId="6D9055D8" w14:textId="77777777">
      <w:r>
        <w:continuationSeparator/>
      </w:r>
    </w:p>
  </w:footnote>
  <w:footnote w:type="continuationNotice" w:id="1">
    <w:p w:rsidR="00B65721" w:rsidRDefault="00B65721" w14:paraId="31E0F253"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1DFD" w:rsidP="00F11D4E" w:rsidRDefault="00F31DFD" w14:paraId="1AEA2912" w14:textId="77777777">
    <w:pPr>
      <w:pStyle w:val="Header"/>
      <w:jc w:val="right"/>
    </w:pPr>
    <w:r>
      <w:fldChar w:fldCharType="begin"/>
    </w:r>
    <w:r>
      <w:instrText xml:space="preserve"> PAGE   \* MERGEFORMAT </w:instrText>
    </w:r>
    <w:r>
      <w:fldChar w:fldCharType="separate"/>
    </w:r>
    <w:r>
      <w:rPr>
        <w:noProof/>
      </w:rPr>
      <w:t>1</w:t>
    </w:r>
    <w:r>
      <w:rPr>
        <w:noProof/>
      </w:rPr>
      <w:fldChar w:fldCharType="end"/>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62FD"/>
    <w:multiLevelType w:val="multilevel"/>
    <w:tmpl w:val="B2FE3D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4A25A6"/>
    <w:multiLevelType w:val="multilevel"/>
    <w:tmpl w:val="181C37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F5654"/>
    <w:multiLevelType w:val="multilevel"/>
    <w:tmpl w:val="3566D9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0D5716E"/>
    <w:multiLevelType w:val="hybridMultilevel"/>
    <w:tmpl w:val="A462C3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9176CB4"/>
    <w:multiLevelType w:val="hybridMultilevel"/>
    <w:tmpl w:val="F44EFAC2"/>
    <w:lvl w:ilvl="0" w:tplc="919474B6">
      <w:start w:val="1"/>
      <w:numFmt w:val="decimal"/>
      <w:lvlText w:val="%1."/>
      <w:lvlJc w:val="left"/>
      <w:pPr>
        <w:ind w:left="720" w:hanging="360"/>
      </w:pPr>
    </w:lvl>
    <w:lvl w:ilvl="1" w:tplc="C7105B6E">
      <w:start w:val="1"/>
      <w:numFmt w:val="lowerLetter"/>
      <w:lvlText w:val="%2."/>
      <w:lvlJc w:val="left"/>
      <w:pPr>
        <w:ind w:left="1440" w:hanging="360"/>
      </w:pPr>
    </w:lvl>
    <w:lvl w:ilvl="2" w:tplc="0B54DACE">
      <w:start w:val="1"/>
      <w:numFmt w:val="lowerRoman"/>
      <w:lvlText w:val="%3."/>
      <w:lvlJc w:val="right"/>
      <w:pPr>
        <w:ind w:left="2160" w:hanging="180"/>
      </w:pPr>
    </w:lvl>
    <w:lvl w:ilvl="3" w:tplc="AD52CA06">
      <w:start w:val="1"/>
      <w:numFmt w:val="decimal"/>
      <w:lvlText w:val="%4."/>
      <w:lvlJc w:val="left"/>
      <w:pPr>
        <w:ind w:left="2880" w:hanging="360"/>
      </w:pPr>
    </w:lvl>
    <w:lvl w:ilvl="4" w:tplc="CCE4FFD2">
      <w:start w:val="1"/>
      <w:numFmt w:val="lowerLetter"/>
      <w:lvlText w:val="%5."/>
      <w:lvlJc w:val="left"/>
      <w:pPr>
        <w:ind w:left="3600" w:hanging="360"/>
      </w:pPr>
    </w:lvl>
    <w:lvl w:ilvl="5" w:tplc="B74E9A90">
      <w:start w:val="1"/>
      <w:numFmt w:val="lowerRoman"/>
      <w:lvlText w:val="%6."/>
      <w:lvlJc w:val="right"/>
      <w:pPr>
        <w:ind w:left="4320" w:hanging="180"/>
      </w:pPr>
    </w:lvl>
    <w:lvl w:ilvl="6" w:tplc="1054D5F2">
      <w:start w:val="1"/>
      <w:numFmt w:val="decimal"/>
      <w:lvlText w:val="%7."/>
      <w:lvlJc w:val="left"/>
      <w:pPr>
        <w:ind w:left="5040" w:hanging="360"/>
      </w:pPr>
    </w:lvl>
    <w:lvl w:ilvl="7" w:tplc="5094B630">
      <w:start w:val="1"/>
      <w:numFmt w:val="lowerLetter"/>
      <w:lvlText w:val="%8."/>
      <w:lvlJc w:val="left"/>
      <w:pPr>
        <w:ind w:left="5760" w:hanging="360"/>
      </w:pPr>
    </w:lvl>
    <w:lvl w:ilvl="8" w:tplc="E30022F2">
      <w:start w:val="1"/>
      <w:numFmt w:val="lowerRoman"/>
      <w:lvlText w:val="%9."/>
      <w:lvlJc w:val="right"/>
      <w:pPr>
        <w:ind w:left="6480" w:hanging="180"/>
      </w:pPr>
    </w:lvl>
  </w:abstractNum>
  <w:abstractNum w:abstractNumId="5" w15:restartNumberingAfterBreak="0">
    <w:nsid w:val="2BCD2062"/>
    <w:multiLevelType w:val="hybridMultilevel"/>
    <w:tmpl w:val="1D7226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D525010"/>
    <w:multiLevelType w:val="multilevel"/>
    <w:tmpl w:val="5366C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E8F172"/>
    <w:multiLevelType w:val="hybridMultilevel"/>
    <w:tmpl w:val="09380FC6"/>
    <w:lvl w:ilvl="0" w:tplc="19CC2288">
      <w:start w:val="1"/>
      <w:numFmt w:val="decimal"/>
      <w:pStyle w:val="ListParagraph"/>
      <w:lvlText w:val="%1."/>
      <w:lvlJc w:val="left"/>
      <w:pPr>
        <w:ind w:left="720" w:hanging="360"/>
      </w:pPr>
      <w:rPr>
        <w:rFonts w:hint="default"/>
      </w:rPr>
    </w:lvl>
    <w:lvl w:ilvl="1" w:tplc="B2366362">
      <w:start w:val="1"/>
      <w:numFmt w:val="lowerLetter"/>
      <w:lvlText w:val="%2."/>
      <w:lvlJc w:val="left"/>
      <w:pPr>
        <w:ind w:left="1440" w:hanging="360"/>
      </w:pPr>
    </w:lvl>
    <w:lvl w:ilvl="2" w:tplc="41107F02">
      <w:start w:val="1"/>
      <w:numFmt w:val="lowerRoman"/>
      <w:lvlText w:val="%3."/>
      <w:lvlJc w:val="right"/>
      <w:pPr>
        <w:ind w:left="2160" w:hanging="180"/>
      </w:pPr>
    </w:lvl>
    <w:lvl w:ilvl="3" w:tplc="F47845FC">
      <w:start w:val="1"/>
      <w:numFmt w:val="decimal"/>
      <w:lvlText w:val="%4."/>
      <w:lvlJc w:val="left"/>
      <w:pPr>
        <w:ind w:left="2880" w:hanging="360"/>
      </w:pPr>
    </w:lvl>
    <w:lvl w:ilvl="4" w:tplc="5E7E8A4E">
      <w:start w:val="1"/>
      <w:numFmt w:val="lowerLetter"/>
      <w:lvlText w:val="%5."/>
      <w:lvlJc w:val="left"/>
      <w:pPr>
        <w:ind w:left="3600" w:hanging="360"/>
      </w:pPr>
    </w:lvl>
    <w:lvl w:ilvl="5" w:tplc="560EB9A6">
      <w:start w:val="1"/>
      <w:numFmt w:val="lowerRoman"/>
      <w:lvlText w:val="%6."/>
      <w:lvlJc w:val="right"/>
      <w:pPr>
        <w:ind w:left="4320" w:hanging="180"/>
      </w:pPr>
    </w:lvl>
    <w:lvl w:ilvl="6" w:tplc="9FBA21AE">
      <w:start w:val="1"/>
      <w:numFmt w:val="decimal"/>
      <w:lvlText w:val="%7."/>
      <w:lvlJc w:val="left"/>
      <w:pPr>
        <w:ind w:left="5040" w:hanging="360"/>
      </w:pPr>
    </w:lvl>
    <w:lvl w:ilvl="7" w:tplc="5D8EA98C">
      <w:start w:val="1"/>
      <w:numFmt w:val="lowerLetter"/>
      <w:lvlText w:val="%8."/>
      <w:lvlJc w:val="left"/>
      <w:pPr>
        <w:ind w:left="5760" w:hanging="360"/>
      </w:pPr>
    </w:lvl>
    <w:lvl w:ilvl="8" w:tplc="F9E8BBB2">
      <w:start w:val="1"/>
      <w:numFmt w:val="lowerRoman"/>
      <w:lvlText w:val="%9."/>
      <w:lvlJc w:val="right"/>
      <w:pPr>
        <w:ind w:left="6480" w:hanging="180"/>
      </w:pPr>
    </w:lvl>
  </w:abstractNum>
  <w:abstractNum w:abstractNumId="8" w15:restartNumberingAfterBreak="0">
    <w:nsid w:val="37EE711E"/>
    <w:multiLevelType w:val="hybridMultilevel"/>
    <w:tmpl w:val="933E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03343A"/>
    <w:multiLevelType w:val="multilevel"/>
    <w:tmpl w:val="CA22F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915956"/>
    <w:multiLevelType w:val="hybridMultilevel"/>
    <w:tmpl w:val="015EDF44"/>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1" w15:restartNumberingAfterBreak="0">
    <w:nsid w:val="46754435"/>
    <w:multiLevelType w:val="multilevel"/>
    <w:tmpl w:val="E0829F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9E10409"/>
    <w:multiLevelType w:val="multilevel"/>
    <w:tmpl w:val="F35CB8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0D368C"/>
    <w:multiLevelType w:val="hybridMultilevel"/>
    <w:tmpl w:val="C1A42F5C"/>
    <w:lvl w:ilvl="0" w:tplc="138E85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50C7E79"/>
    <w:multiLevelType w:val="multilevel"/>
    <w:tmpl w:val="85EC1B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C62008"/>
    <w:multiLevelType w:val="multilevel"/>
    <w:tmpl w:val="EF8429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7A525B4"/>
    <w:multiLevelType w:val="hybridMultilevel"/>
    <w:tmpl w:val="3C2E1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02642A"/>
    <w:multiLevelType w:val="multilevel"/>
    <w:tmpl w:val="C76AC68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A4F4E4D"/>
    <w:multiLevelType w:val="multilevel"/>
    <w:tmpl w:val="327AC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F9F818"/>
    <w:multiLevelType w:val="hybridMultilevel"/>
    <w:tmpl w:val="4864A304"/>
    <w:lvl w:ilvl="0" w:tplc="6AC0A514">
      <w:start w:val="1"/>
      <w:numFmt w:val="decimal"/>
      <w:lvlText w:val="%1."/>
      <w:lvlJc w:val="left"/>
      <w:pPr>
        <w:ind w:left="720" w:hanging="360"/>
      </w:pPr>
    </w:lvl>
    <w:lvl w:ilvl="1" w:tplc="8D32497C">
      <w:start w:val="1"/>
      <w:numFmt w:val="lowerLetter"/>
      <w:lvlText w:val="%2."/>
      <w:lvlJc w:val="left"/>
      <w:pPr>
        <w:ind w:left="1440" w:hanging="360"/>
      </w:pPr>
    </w:lvl>
    <w:lvl w:ilvl="2" w:tplc="AF1E7DE8">
      <w:start w:val="1"/>
      <w:numFmt w:val="lowerRoman"/>
      <w:lvlText w:val="%3."/>
      <w:lvlJc w:val="right"/>
      <w:pPr>
        <w:ind w:left="2160" w:hanging="180"/>
      </w:pPr>
    </w:lvl>
    <w:lvl w:ilvl="3" w:tplc="BF86EAF2">
      <w:start w:val="1"/>
      <w:numFmt w:val="decimal"/>
      <w:lvlText w:val="%4."/>
      <w:lvlJc w:val="left"/>
      <w:pPr>
        <w:ind w:left="2880" w:hanging="360"/>
      </w:pPr>
    </w:lvl>
    <w:lvl w:ilvl="4" w:tplc="F69C6124">
      <w:start w:val="1"/>
      <w:numFmt w:val="lowerLetter"/>
      <w:lvlText w:val="%5."/>
      <w:lvlJc w:val="left"/>
      <w:pPr>
        <w:ind w:left="3600" w:hanging="360"/>
      </w:pPr>
    </w:lvl>
    <w:lvl w:ilvl="5" w:tplc="4044F2CC">
      <w:start w:val="1"/>
      <w:numFmt w:val="lowerRoman"/>
      <w:lvlText w:val="%6."/>
      <w:lvlJc w:val="right"/>
      <w:pPr>
        <w:ind w:left="4320" w:hanging="180"/>
      </w:pPr>
    </w:lvl>
    <w:lvl w:ilvl="6" w:tplc="FC723C1E">
      <w:start w:val="1"/>
      <w:numFmt w:val="decimal"/>
      <w:lvlText w:val="%7."/>
      <w:lvlJc w:val="left"/>
      <w:pPr>
        <w:ind w:left="5040" w:hanging="360"/>
      </w:pPr>
    </w:lvl>
    <w:lvl w:ilvl="7" w:tplc="DC7AEA0A">
      <w:start w:val="1"/>
      <w:numFmt w:val="lowerLetter"/>
      <w:lvlText w:val="%8."/>
      <w:lvlJc w:val="left"/>
      <w:pPr>
        <w:ind w:left="5760" w:hanging="360"/>
      </w:pPr>
    </w:lvl>
    <w:lvl w:ilvl="8" w:tplc="1C72CB0A">
      <w:start w:val="1"/>
      <w:numFmt w:val="lowerRoman"/>
      <w:lvlText w:val="%9."/>
      <w:lvlJc w:val="right"/>
      <w:pPr>
        <w:ind w:left="6480" w:hanging="180"/>
      </w:pPr>
    </w:lvl>
  </w:abstractNum>
  <w:abstractNum w:abstractNumId="20" w15:restartNumberingAfterBreak="0">
    <w:nsid w:val="686D5AE9"/>
    <w:multiLevelType w:val="multilevel"/>
    <w:tmpl w:val="C860C0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6F7B09D5"/>
    <w:multiLevelType w:val="multilevel"/>
    <w:tmpl w:val="D18688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3428185">
    <w:abstractNumId w:val="3"/>
  </w:num>
  <w:num w:numId="2" w16cid:durableId="1204364034">
    <w:abstractNumId w:val="20"/>
  </w:num>
  <w:num w:numId="3" w16cid:durableId="1234050269">
    <w:abstractNumId w:val="5"/>
  </w:num>
  <w:num w:numId="4" w16cid:durableId="1245453094">
    <w:abstractNumId w:val="8"/>
  </w:num>
  <w:num w:numId="5" w16cid:durableId="1284652827">
    <w:abstractNumId w:val="9"/>
  </w:num>
  <w:num w:numId="6" w16cid:durableId="1798790485">
    <w:abstractNumId w:val="14"/>
  </w:num>
  <w:num w:numId="7" w16cid:durableId="1806312691">
    <w:abstractNumId w:val="0"/>
  </w:num>
  <w:num w:numId="8" w16cid:durableId="1869755710">
    <w:abstractNumId w:val="13"/>
  </w:num>
  <w:num w:numId="9" w16cid:durableId="2042898946">
    <w:abstractNumId w:val="12"/>
  </w:num>
  <w:num w:numId="10" w16cid:durableId="2049448508">
    <w:abstractNumId w:val="19"/>
  </w:num>
  <w:num w:numId="11" w16cid:durableId="2063862591">
    <w:abstractNumId w:val="10"/>
  </w:num>
  <w:num w:numId="12" w16cid:durableId="2119644550">
    <w:abstractNumId w:val="7"/>
  </w:num>
  <w:num w:numId="13" w16cid:durableId="2132745340">
    <w:abstractNumId w:val="17"/>
  </w:num>
  <w:num w:numId="14" w16cid:durableId="271019168">
    <w:abstractNumId w:val="15"/>
  </w:num>
  <w:num w:numId="15" w16cid:durableId="474421192">
    <w:abstractNumId w:val="16"/>
  </w:num>
  <w:num w:numId="16" w16cid:durableId="509636720">
    <w:abstractNumId w:val="11"/>
  </w:num>
  <w:num w:numId="17" w16cid:durableId="538009760">
    <w:abstractNumId w:val="2"/>
  </w:num>
  <w:num w:numId="18" w16cid:durableId="545416498">
    <w:abstractNumId w:val="18"/>
  </w:num>
  <w:num w:numId="19" w16cid:durableId="754669047">
    <w:abstractNumId w:val="6"/>
  </w:num>
  <w:num w:numId="20" w16cid:durableId="783572353">
    <w:abstractNumId w:val="4"/>
  </w:num>
  <w:num w:numId="21" w16cid:durableId="82531551">
    <w:abstractNumId w:val="21"/>
  </w:num>
  <w:num w:numId="22" w16cid:durableId="851143684">
    <w:abstractNumId w:val="7"/>
    <w:lvlOverride w:ilvl="0">
      <w:startOverride w:val="1"/>
    </w:lvlOverride>
  </w:num>
  <w:num w:numId="23" w16cid:durableId="8982524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0DE"/>
    <w:rsid w:val="00005711"/>
    <w:rsid w:val="0001315C"/>
    <w:rsid w:val="00015E3A"/>
    <w:rsid w:val="00022B47"/>
    <w:rsid w:val="00022C8B"/>
    <w:rsid w:val="00042390"/>
    <w:rsid w:val="000425DA"/>
    <w:rsid w:val="00043D13"/>
    <w:rsid w:val="00043E6A"/>
    <w:rsid w:val="00043FCA"/>
    <w:rsid w:val="000561E5"/>
    <w:rsid w:val="000656F7"/>
    <w:rsid w:val="00065F5B"/>
    <w:rsid w:val="00077ECB"/>
    <w:rsid w:val="000814B4"/>
    <w:rsid w:val="00085859"/>
    <w:rsid w:val="00086373"/>
    <w:rsid w:val="000A52E0"/>
    <w:rsid w:val="000A5F79"/>
    <w:rsid w:val="000B3829"/>
    <w:rsid w:val="000B4242"/>
    <w:rsid w:val="000B5FFE"/>
    <w:rsid w:val="000C370A"/>
    <w:rsid w:val="000D3F68"/>
    <w:rsid w:val="000F2BEE"/>
    <w:rsid w:val="000F6138"/>
    <w:rsid w:val="000F71EB"/>
    <w:rsid w:val="00107E0F"/>
    <w:rsid w:val="00110A01"/>
    <w:rsid w:val="00114ECE"/>
    <w:rsid w:val="001228A4"/>
    <w:rsid w:val="0013155B"/>
    <w:rsid w:val="0013422F"/>
    <w:rsid w:val="001355D4"/>
    <w:rsid w:val="00143EB3"/>
    <w:rsid w:val="00144E22"/>
    <w:rsid w:val="001470DE"/>
    <w:rsid w:val="00172E57"/>
    <w:rsid w:val="001756B1"/>
    <w:rsid w:val="00176D53"/>
    <w:rsid w:val="00197FFD"/>
    <w:rsid w:val="001B7724"/>
    <w:rsid w:val="001C03BE"/>
    <w:rsid w:val="001C4833"/>
    <w:rsid w:val="001C4CC2"/>
    <w:rsid w:val="001C7329"/>
    <w:rsid w:val="001D29F5"/>
    <w:rsid w:val="001D2F6E"/>
    <w:rsid w:val="001F02F2"/>
    <w:rsid w:val="001F0300"/>
    <w:rsid w:val="001F424F"/>
    <w:rsid w:val="00201022"/>
    <w:rsid w:val="002118D5"/>
    <w:rsid w:val="00211C1B"/>
    <w:rsid w:val="00216E2E"/>
    <w:rsid w:val="00221D54"/>
    <w:rsid w:val="00225005"/>
    <w:rsid w:val="00230218"/>
    <w:rsid w:val="00236C0F"/>
    <w:rsid w:val="00241696"/>
    <w:rsid w:val="00243D6F"/>
    <w:rsid w:val="00245528"/>
    <w:rsid w:val="00251509"/>
    <w:rsid w:val="00257301"/>
    <w:rsid w:val="00261C7F"/>
    <w:rsid w:val="00263304"/>
    <w:rsid w:val="00263B66"/>
    <w:rsid w:val="0026640F"/>
    <w:rsid w:val="00275B1D"/>
    <w:rsid w:val="00283423"/>
    <w:rsid w:val="002958D8"/>
    <w:rsid w:val="002A0F33"/>
    <w:rsid w:val="002A3E6D"/>
    <w:rsid w:val="002A40CC"/>
    <w:rsid w:val="002B4E58"/>
    <w:rsid w:val="002C1782"/>
    <w:rsid w:val="002C38FE"/>
    <w:rsid w:val="002C6436"/>
    <w:rsid w:val="002D2413"/>
    <w:rsid w:val="002D271C"/>
    <w:rsid w:val="002D5373"/>
    <w:rsid w:val="002E4A1A"/>
    <w:rsid w:val="002E7B38"/>
    <w:rsid w:val="002F0D0D"/>
    <w:rsid w:val="003168FC"/>
    <w:rsid w:val="003268F5"/>
    <w:rsid w:val="00331757"/>
    <w:rsid w:val="00332270"/>
    <w:rsid w:val="00332A22"/>
    <w:rsid w:val="0034120A"/>
    <w:rsid w:val="00351D3C"/>
    <w:rsid w:val="0036275A"/>
    <w:rsid w:val="003677D7"/>
    <w:rsid w:val="00370E7D"/>
    <w:rsid w:val="00380AF0"/>
    <w:rsid w:val="00385A2C"/>
    <w:rsid w:val="003A1DE8"/>
    <w:rsid w:val="003A2DE9"/>
    <w:rsid w:val="003A33FE"/>
    <w:rsid w:val="003C023E"/>
    <w:rsid w:val="003C269C"/>
    <w:rsid w:val="003D2DD7"/>
    <w:rsid w:val="003E6C8F"/>
    <w:rsid w:val="00404341"/>
    <w:rsid w:val="00421288"/>
    <w:rsid w:val="00427956"/>
    <w:rsid w:val="004403C6"/>
    <w:rsid w:val="00444D4E"/>
    <w:rsid w:val="00447B3A"/>
    <w:rsid w:val="0045157D"/>
    <w:rsid w:val="00452201"/>
    <w:rsid w:val="0048653A"/>
    <w:rsid w:val="00494E58"/>
    <w:rsid w:val="00496400"/>
    <w:rsid w:val="004A183E"/>
    <w:rsid w:val="004A44CA"/>
    <w:rsid w:val="004B0F30"/>
    <w:rsid w:val="004B2F0E"/>
    <w:rsid w:val="004C5B1B"/>
    <w:rsid w:val="004D35DD"/>
    <w:rsid w:val="004D38D8"/>
    <w:rsid w:val="004D44CD"/>
    <w:rsid w:val="004D7C77"/>
    <w:rsid w:val="004E5C54"/>
    <w:rsid w:val="004E5DA3"/>
    <w:rsid w:val="00510E49"/>
    <w:rsid w:val="00530903"/>
    <w:rsid w:val="0053278E"/>
    <w:rsid w:val="005461C7"/>
    <w:rsid w:val="005467F1"/>
    <w:rsid w:val="005554FB"/>
    <w:rsid w:val="005623C4"/>
    <w:rsid w:val="00570F5E"/>
    <w:rsid w:val="00576A33"/>
    <w:rsid w:val="00585C81"/>
    <w:rsid w:val="005A30BA"/>
    <w:rsid w:val="005A6F3D"/>
    <w:rsid w:val="005B1F80"/>
    <w:rsid w:val="005B4FF6"/>
    <w:rsid w:val="005B71C0"/>
    <w:rsid w:val="005D67D5"/>
    <w:rsid w:val="005E3691"/>
    <w:rsid w:val="005E5753"/>
    <w:rsid w:val="0060618A"/>
    <w:rsid w:val="006178A8"/>
    <w:rsid w:val="006202AB"/>
    <w:rsid w:val="006431EE"/>
    <w:rsid w:val="00645FE6"/>
    <w:rsid w:val="006468C5"/>
    <w:rsid w:val="006471B9"/>
    <w:rsid w:val="006505E2"/>
    <w:rsid w:val="00651AD7"/>
    <w:rsid w:val="00653645"/>
    <w:rsid w:val="006543D8"/>
    <w:rsid w:val="006574BD"/>
    <w:rsid w:val="00661A0C"/>
    <w:rsid w:val="00667B44"/>
    <w:rsid w:val="0067053B"/>
    <w:rsid w:val="00672F66"/>
    <w:rsid w:val="00674253"/>
    <w:rsid w:val="006850DE"/>
    <w:rsid w:val="006865A2"/>
    <w:rsid w:val="006923C5"/>
    <w:rsid w:val="00694039"/>
    <w:rsid w:val="00694F89"/>
    <w:rsid w:val="00696E85"/>
    <w:rsid w:val="006A1323"/>
    <w:rsid w:val="006A4A4F"/>
    <w:rsid w:val="006B5EAE"/>
    <w:rsid w:val="006C1563"/>
    <w:rsid w:val="006C197A"/>
    <w:rsid w:val="006D4B8A"/>
    <w:rsid w:val="006F64B1"/>
    <w:rsid w:val="00700B2F"/>
    <w:rsid w:val="00727A85"/>
    <w:rsid w:val="00731E48"/>
    <w:rsid w:val="007455CA"/>
    <w:rsid w:val="00751631"/>
    <w:rsid w:val="007571EE"/>
    <w:rsid w:val="00765178"/>
    <w:rsid w:val="00772CDF"/>
    <w:rsid w:val="00775046"/>
    <w:rsid w:val="00781989"/>
    <w:rsid w:val="00784C5B"/>
    <w:rsid w:val="007852B7"/>
    <w:rsid w:val="007922C1"/>
    <w:rsid w:val="0079530A"/>
    <w:rsid w:val="007A07D2"/>
    <w:rsid w:val="007A3583"/>
    <w:rsid w:val="007B6065"/>
    <w:rsid w:val="007C31D1"/>
    <w:rsid w:val="007C5771"/>
    <w:rsid w:val="007C75F5"/>
    <w:rsid w:val="007D2161"/>
    <w:rsid w:val="007D3D53"/>
    <w:rsid w:val="007D4FAA"/>
    <w:rsid w:val="007D6BCB"/>
    <w:rsid w:val="007D7256"/>
    <w:rsid w:val="007E1905"/>
    <w:rsid w:val="007E298C"/>
    <w:rsid w:val="007E366E"/>
    <w:rsid w:val="007E48BB"/>
    <w:rsid w:val="007E63C7"/>
    <w:rsid w:val="007E6B4F"/>
    <w:rsid w:val="007E7A89"/>
    <w:rsid w:val="007F534D"/>
    <w:rsid w:val="0080133F"/>
    <w:rsid w:val="00802DE1"/>
    <w:rsid w:val="0080643E"/>
    <w:rsid w:val="00821818"/>
    <w:rsid w:val="00824E23"/>
    <w:rsid w:val="00836ADA"/>
    <w:rsid w:val="00844983"/>
    <w:rsid w:val="00847EEF"/>
    <w:rsid w:val="00852B56"/>
    <w:rsid w:val="008578DD"/>
    <w:rsid w:val="008603C3"/>
    <w:rsid w:val="00864992"/>
    <w:rsid w:val="008664D6"/>
    <w:rsid w:val="00870B0F"/>
    <w:rsid w:val="00872853"/>
    <w:rsid w:val="00874421"/>
    <w:rsid w:val="00874BC8"/>
    <w:rsid w:val="008822DB"/>
    <w:rsid w:val="00883640"/>
    <w:rsid w:val="00891A06"/>
    <w:rsid w:val="0089232B"/>
    <w:rsid w:val="008A1ABC"/>
    <w:rsid w:val="008A2A78"/>
    <w:rsid w:val="008A6599"/>
    <w:rsid w:val="008C7ECF"/>
    <w:rsid w:val="008D34E8"/>
    <w:rsid w:val="008E4656"/>
    <w:rsid w:val="008F5AF4"/>
    <w:rsid w:val="00902881"/>
    <w:rsid w:val="009127EB"/>
    <w:rsid w:val="00920B49"/>
    <w:rsid w:val="009270D3"/>
    <w:rsid w:val="00933FE3"/>
    <w:rsid w:val="00944578"/>
    <w:rsid w:val="00960D2F"/>
    <w:rsid w:val="00973E05"/>
    <w:rsid w:val="00974950"/>
    <w:rsid w:val="009936AE"/>
    <w:rsid w:val="009A10FD"/>
    <w:rsid w:val="009A54BC"/>
    <w:rsid w:val="009C05FA"/>
    <w:rsid w:val="009C7A27"/>
    <w:rsid w:val="009D3D9F"/>
    <w:rsid w:val="009E639F"/>
    <w:rsid w:val="00A018E8"/>
    <w:rsid w:val="00A02437"/>
    <w:rsid w:val="00A03BE0"/>
    <w:rsid w:val="00A04CDA"/>
    <w:rsid w:val="00A06F3D"/>
    <w:rsid w:val="00A13609"/>
    <w:rsid w:val="00A26DCE"/>
    <w:rsid w:val="00A33B4D"/>
    <w:rsid w:val="00A36348"/>
    <w:rsid w:val="00A478D5"/>
    <w:rsid w:val="00A56633"/>
    <w:rsid w:val="00A65F80"/>
    <w:rsid w:val="00A66FBE"/>
    <w:rsid w:val="00A678A0"/>
    <w:rsid w:val="00A70B06"/>
    <w:rsid w:val="00A70CDD"/>
    <w:rsid w:val="00A70DF6"/>
    <w:rsid w:val="00A72B84"/>
    <w:rsid w:val="00A74ACD"/>
    <w:rsid w:val="00A861EF"/>
    <w:rsid w:val="00A86CF6"/>
    <w:rsid w:val="00A929F7"/>
    <w:rsid w:val="00A92BB2"/>
    <w:rsid w:val="00A96430"/>
    <w:rsid w:val="00AC708C"/>
    <w:rsid w:val="00AE07A0"/>
    <w:rsid w:val="00AE2199"/>
    <w:rsid w:val="00AF0973"/>
    <w:rsid w:val="00AF1175"/>
    <w:rsid w:val="00AF64B7"/>
    <w:rsid w:val="00B0691C"/>
    <w:rsid w:val="00B123FB"/>
    <w:rsid w:val="00B20CAA"/>
    <w:rsid w:val="00B303ED"/>
    <w:rsid w:val="00B43E2A"/>
    <w:rsid w:val="00B44A37"/>
    <w:rsid w:val="00B477A6"/>
    <w:rsid w:val="00B6067A"/>
    <w:rsid w:val="00B613C0"/>
    <w:rsid w:val="00B61B19"/>
    <w:rsid w:val="00B63D50"/>
    <w:rsid w:val="00B63E8E"/>
    <w:rsid w:val="00B6427D"/>
    <w:rsid w:val="00B65721"/>
    <w:rsid w:val="00B661AC"/>
    <w:rsid w:val="00B708AC"/>
    <w:rsid w:val="00B7186F"/>
    <w:rsid w:val="00B82DC1"/>
    <w:rsid w:val="00B9297F"/>
    <w:rsid w:val="00B97C5C"/>
    <w:rsid w:val="00BA4047"/>
    <w:rsid w:val="00BA4F5F"/>
    <w:rsid w:val="00BA6536"/>
    <w:rsid w:val="00BB25F1"/>
    <w:rsid w:val="00BB2F54"/>
    <w:rsid w:val="00BB66A3"/>
    <w:rsid w:val="00BB7B74"/>
    <w:rsid w:val="00BC7DD8"/>
    <w:rsid w:val="00BD390F"/>
    <w:rsid w:val="00BD7C63"/>
    <w:rsid w:val="00BE0780"/>
    <w:rsid w:val="00BF178C"/>
    <w:rsid w:val="00BF56C5"/>
    <w:rsid w:val="00BF7CAA"/>
    <w:rsid w:val="00C062A5"/>
    <w:rsid w:val="00C13CEA"/>
    <w:rsid w:val="00C22304"/>
    <w:rsid w:val="00C23477"/>
    <w:rsid w:val="00C31B84"/>
    <w:rsid w:val="00C34C87"/>
    <w:rsid w:val="00C46FAB"/>
    <w:rsid w:val="00C65CF1"/>
    <w:rsid w:val="00C66968"/>
    <w:rsid w:val="00C70065"/>
    <w:rsid w:val="00C7734B"/>
    <w:rsid w:val="00C84B1C"/>
    <w:rsid w:val="00C87C55"/>
    <w:rsid w:val="00C90857"/>
    <w:rsid w:val="00C9553E"/>
    <w:rsid w:val="00C95905"/>
    <w:rsid w:val="00CA34DD"/>
    <w:rsid w:val="00CA4F25"/>
    <w:rsid w:val="00CD68F4"/>
    <w:rsid w:val="00CF3066"/>
    <w:rsid w:val="00CF33E5"/>
    <w:rsid w:val="00D01D67"/>
    <w:rsid w:val="00D06A54"/>
    <w:rsid w:val="00D124D1"/>
    <w:rsid w:val="00D179EB"/>
    <w:rsid w:val="00D269F5"/>
    <w:rsid w:val="00D27298"/>
    <w:rsid w:val="00D277D5"/>
    <w:rsid w:val="00D342A0"/>
    <w:rsid w:val="00D355C9"/>
    <w:rsid w:val="00D35E16"/>
    <w:rsid w:val="00D41303"/>
    <w:rsid w:val="00D50D17"/>
    <w:rsid w:val="00D53683"/>
    <w:rsid w:val="00D552EF"/>
    <w:rsid w:val="00D671F2"/>
    <w:rsid w:val="00D734B1"/>
    <w:rsid w:val="00DA387A"/>
    <w:rsid w:val="00DA5C97"/>
    <w:rsid w:val="00DB0F19"/>
    <w:rsid w:val="00DB23BF"/>
    <w:rsid w:val="00DC2A8F"/>
    <w:rsid w:val="00DD1B05"/>
    <w:rsid w:val="00DE39DF"/>
    <w:rsid w:val="00DF6FAB"/>
    <w:rsid w:val="00E011C2"/>
    <w:rsid w:val="00E021AE"/>
    <w:rsid w:val="00E12FA5"/>
    <w:rsid w:val="00E17380"/>
    <w:rsid w:val="00E22F8D"/>
    <w:rsid w:val="00E45281"/>
    <w:rsid w:val="00E45836"/>
    <w:rsid w:val="00E505F5"/>
    <w:rsid w:val="00E53BAD"/>
    <w:rsid w:val="00E55F90"/>
    <w:rsid w:val="00E56BC8"/>
    <w:rsid w:val="00E65959"/>
    <w:rsid w:val="00E745D7"/>
    <w:rsid w:val="00E75790"/>
    <w:rsid w:val="00E761E1"/>
    <w:rsid w:val="00E8080F"/>
    <w:rsid w:val="00E81FFA"/>
    <w:rsid w:val="00E90AE4"/>
    <w:rsid w:val="00EC2143"/>
    <w:rsid w:val="00EC2248"/>
    <w:rsid w:val="00EC24F0"/>
    <w:rsid w:val="00EC5B70"/>
    <w:rsid w:val="00ED17D0"/>
    <w:rsid w:val="00ED4144"/>
    <w:rsid w:val="00ED58E4"/>
    <w:rsid w:val="00ED7213"/>
    <w:rsid w:val="00EE332C"/>
    <w:rsid w:val="00EE5543"/>
    <w:rsid w:val="00EE67DF"/>
    <w:rsid w:val="00EF01EF"/>
    <w:rsid w:val="00EF0D39"/>
    <w:rsid w:val="00F016A4"/>
    <w:rsid w:val="00F106E3"/>
    <w:rsid w:val="00F11D4E"/>
    <w:rsid w:val="00F13B8C"/>
    <w:rsid w:val="00F15D62"/>
    <w:rsid w:val="00F221EB"/>
    <w:rsid w:val="00F31DFD"/>
    <w:rsid w:val="00F41981"/>
    <w:rsid w:val="00F43C5C"/>
    <w:rsid w:val="00F459FE"/>
    <w:rsid w:val="00F4603C"/>
    <w:rsid w:val="00F4757D"/>
    <w:rsid w:val="00F53DA3"/>
    <w:rsid w:val="00F77683"/>
    <w:rsid w:val="00F805F1"/>
    <w:rsid w:val="00FA08B9"/>
    <w:rsid w:val="00FA4392"/>
    <w:rsid w:val="00FA6A47"/>
    <w:rsid w:val="00FB0711"/>
    <w:rsid w:val="00FC0E93"/>
    <w:rsid w:val="00FC152B"/>
    <w:rsid w:val="00FC3C49"/>
    <w:rsid w:val="00FD488C"/>
    <w:rsid w:val="00FD518C"/>
    <w:rsid w:val="00FE1C12"/>
    <w:rsid w:val="00FE39BB"/>
    <w:rsid w:val="00FE5D7B"/>
    <w:rsid w:val="00FF2A60"/>
    <w:rsid w:val="00FF534D"/>
    <w:rsid w:val="013D9E00"/>
    <w:rsid w:val="018EAEDC"/>
    <w:rsid w:val="01924F5B"/>
    <w:rsid w:val="02AC81D7"/>
    <w:rsid w:val="032E1FBC"/>
    <w:rsid w:val="0331DB06"/>
    <w:rsid w:val="0382ED0E"/>
    <w:rsid w:val="04A23D78"/>
    <w:rsid w:val="04BE3DB2"/>
    <w:rsid w:val="0530CCB0"/>
    <w:rsid w:val="057FD59F"/>
    <w:rsid w:val="060407C1"/>
    <w:rsid w:val="06463842"/>
    <w:rsid w:val="06870FCB"/>
    <w:rsid w:val="076AEEE5"/>
    <w:rsid w:val="089F847F"/>
    <w:rsid w:val="0A37C5D0"/>
    <w:rsid w:val="0AB793BC"/>
    <w:rsid w:val="0B08D3DC"/>
    <w:rsid w:val="0B8C1F72"/>
    <w:rsid w:val="0BD72541"/>
    <w:rsid w:val="0C10B64B"/>
    <w:rsid w:val="0D71A1A8"/>
    <w:rsid w:val="0E1EAE73"/>
    <w:rsid w:val="0EDA0557"/>
    <w:rsid w:val="0EDA6F62"/>
    <w:rsid w:val="0F53DFB3"/>
    <w:rsid w:val="0F73E287"/>
    <w:rsid w:val="0F7DCD59"/>
    <w:rsid w:val="0F9B004F"/>
    <w:rsid w:val="104370D6"/>
    <w:rsid w:val="11666AE6"/>
    <w:rsid w:val="12AB8349"/>
    <w:rsid w:val="13182A15"/>
    <w:rsid w:val="14554915"/>
    <w:rsid w:val="1508446B"/>
    <w:rsid w:val="15431348"/>
    <w:rsid w:val="1583CE5E"/>
    <w:rsid w:val="15B7BAB9"/>
    <w:rsid w:val="1621ED10"/>
    <w:rsid w:val="165A6E60"/>
    <w:rsid w:val="174A47E7"/>
    <w:rsid w:val="177EF46C"/>
    <w:rsid w:val="182C489D"/>
    <w:rsid w:val="187E9E14"/>
    <w:rsid w:val="188F18E6"/>
    <w:rsid w:val="191AC4CD"/>
    <w:rsid w:val="1949078D"/>
    <w:rsid w:val="19AA199D"/>
    <w:rsid w:val="19E9CEBB"/>
    <w:rsid w:val="1A36FC53"/>
    <w:rsid w:val="1B1549BE"/>
    <w:rsid w:val="1BD2CCB4"/>
    <w:rsid w:val="1C9CFFBC"/>
    <w:rsid w:val="1D83C72F"/>
    <w:rsid w:val="1DE85D01"/>
    <w:rsid w:val="1E0D45CE"/>
    <w:rsid w:val="1E102E4C"/>
    <w:rsid w:val="1E1E9809"/>
    <w:rsid w:val="1E26E61E"/>
    <w:rsid w:val="1F2CD753"/>
    <w:rsid w:val="1F878B6E"/>
    <w:rsid w:val="20875719"/>
    <w:rsid w:val="20D65A71"/>
    <w:rsid w:val="20E438C7"/>
    <w:rsid w:val="2151282E"/>
    <w:rsid w:val="217F54A3"/>
    <w:rsid w:val="22800928"/>
    <w:rsid w:val="23B519AD"/>
    <w:rsid w:val="23C57C92"/>
    <w:rsid w:val="23F1A849"/>
    <w:rsid w:val="248ED5AC"/>
    <w:rsid w:val="262AA60D"/>
    <w:rsid w:val="26A35C0E"/>
    <w:rsid w:val="26B19528"/>
    <w:rsid w:val="26D600AE"/>
    <w:rsid w:val="272AA975"/>
    <w:rsid w:val="27AAFB27"/>
    <w:rsid w:val="2A0B832D"/>
    <w:rsid w:val="2BB1AC65"/>
    <w:rsid w:val="2C867713"/>
    <w:rsid w:val="2D6BBF66"/>
    <w:rsid w:val="2E224774"/>
    <w:rsid w:val="2E8DADEC"/>
    <w:rsid w:val="2F8E7A26"/>
    <w:rsid w:val="2FBE17D5"/>
    <w:rsid w:val="325406FE"/>
    <w:rsid w:val="325EFA31"/>
    <w:rsid w:val="335F4AFE"/>
    <w:rsid w:val="33B1C12C"/>
    <w:rsid w:val="34319E58"/>
    <w:rsid w:val="34E7C556"/>
    <w:rsid w:val="35643608"/>
    <w:rsid w:val="362D5959"/>
    <w:rsid w:val="366A6D5A"/>
    <w:rsid w:val="36CF7A77"/>
    <w:rsid w:val="36F7FBA0"/>
    <w:rsid w:val="3701F8DA"/>
    <w:rsid w:val="3748BAC5"/>
    <w:rsid w:val="37F8532D"/>
    <w:rsid w:val="387584F0"/>
    <w:rsid w:val="3893CC01"/>
    <w:rsid w:val="38D02234"/>
    <w:rsid w:val="38D05D2B"/>
    <w:rsid w:val="395F10A8"/>
    <w:rsid w:val="39710509"/>
    <w:rsid w:val="39BA6578"/>
    <w:rsid w:val="3A11D992"/>
    <w:rsid w:val="3B60485A"/>
    <w:rsid w:val="3B79E96B"/>
    <w:rsid w:val="3C9C9ADD"/>
    <w:rsid w:val="3CFC18BB"/>
    <w:rsid w:val="3D02B0F7"/>
    <w:rsid w:val="3D587C85"/>
    <w:rsid w:val="3E1137FA"/>
    <w:rsid w:val="403FCC7E"/>
    <w:rsid w:val="40D471D8"/>
    <w:rsid w:val="41BB58F0"/>
    <w:rsid w:val="41E62DF3"/>
    <w:rsid w:val="42257A51"/>
    <w:rsid w:val="450EF338"/>
    <w:rsid w:val="451EE5FA"/>
    <w:rsid w:val="458A2A46"/>
    <w:rsid w:val="4595B7D6"/>
    <w:rsid w:val="45E8D125"/>
    <w:rsid w:val="462A54C6"/>
    <w:rsid w:val="46E12F62"/>
    <w:rsid w:val="46F78370"/>
    <w:rsid w:val="471966BE"/>
    <w:rsid w:val="47A15310"/>
    <w:rsid w:val="498376C0"/>
    <w:rsid w:val="49E17ABD"/>
    <w:rsid w:val="4AA092E1"/>
    <w:rsid w:val="4B418DE8"/>
    <w:rsid w:val="4CCD4596"/>
    <w:rsid w:val="4CDD4106"/>
    <w:rsid w:val="4D99CC83"/>
    <w:rsid w:val="4E194CCD"/>
    <w:rsid w:val="4E5B27B5"/>
    <w:rsid w:val="4EA6F647"/>
    <w:rsid w:val="4F100141"/>
    <w:rsid w:val="4FF8411F"/>
    <w:rsid w:val="50546A8F"/>
    <w:rsid w:val="50C4F9FF"/>
    <w:rsid w:val="50D16D45"/>
    <w:rsid w:val="51FD92A8"/>
    <w:rsid w:val="52092C41"/>
    <w:rsid w:val="52B706BE"/>
    <w:rsid w:val="52DACEE9"/>
    <w:rsid w:val="534C828A"/>
    <w:rsid w:val="537C2BCC"/>
    <w:rsid w:val="54E852EB"/>
    <w:rsid w:val="550A5E9F"/>
    <w:rsid w:val="556B78D5"/>
    <w:rsid w:val="55B3C926"/>
    <w:rsid w:val="55D42858"/>
    <w:rsid w:val="574F9987"/>
    <w:rsid w:val="57AF8641"/>
    <w:rsid w:val="5806AF55"/>
    <w:rsid w:val="58B6E387"/>
    <w:rsid w:val="591BA337"/>
    <w:rsid w:val="5AA9F811"/>
    <w:rsid w:val="5AD7E40F"/>
    <w:rsid w:val="5B174E4A"/>
    <w:rsid w:val="5B3076A7"/>
    <w:rsid w:val="5B70C3E8"/>
    <w:rsid w:val="5C2CFA94"/>
    <w:rsid w:val="5C9A5BF0"/>
    <w:rsid w:val="5CCC4708"/>
    <w:rsid w:val="5E01A6EB"/>
    <w:rsid w:val="5F2CA663"/>
    <w:rsid w:val="5F8D465D"/>
    <w:rsid w:val="60F5A4B8"/>
    <w:rsid w:val="61FFFC3B"/>
    <w:rsid w:val="623D28E3"/>
    <w:rsid w:val="62DE598E"/>
    <w:rsid w:val="642D457A"/>
    <w:rsid w:val="64401A22"/>
    <w:rsid w:val="65964FBD"/>
    <w:rsid w:val="65AA0E33"/>
    <w:rsid w:val="65AD829E"/>
    <w:rsid w:val="65BEE0CE"/>
    <w:rsid w:val="65CC7361"/>
    <w:rsid w:val="661E1BB7"/>
    <w:rsid w:val="6621E2EA"/>
    <w:rsid w:val="6637B7AD"/>
    <w:rsid w:val="678F60D4"/>
    <w:rsid w:val="695F5CFF"/>
    <w:rsid w:val="6A44F266"/>
    <w:rsid w:val="6A45E3CF"/>
    <w:rsid w:val="6AC70196"/>
    <w:rsid w:val="6ADC2BB0"/>
    <w:rsid w:val="6B4A6A45"/>
    <w:rsid w:val="6BAED7A3"/>
    <w:rsid w:val="6C0C9599"/>
    <w:rsid w:val="6C62D1F7"/>
    <w:rsid w:val="6EAC4A1D"/>
    <w:rsid w:val="6F9A72B9"/>
    <w:rsid w:val="6FAF9CD3"/>
    <w:rsid w:val="7084F632"/>
    <w:rsid w:val="7136431A"/>
    <w:rsid w:val="719F74FF"/>
    <w:rsid w:val="74153CD2"/>
    <w:rsid w:val="74EB195E"/>
    <w:rsid w:val="75AEEEF0"/>
    <w:rsid w:val="75B10D33"/>
    <w:rsid w:val="75D60CB8"/>
    <w:rsid w:val="765D870F"/>
    <w:rsid w:val="7740E539"/>
    <w:rsid w:val="774ABF51"/>
    <w:rsid w:val="774CDD94"/>
    <w:rsid w:val="77685E93"/>
    <w:rsid w:val="7891F6A8"/>
    <w:rsid w:val="78E68FB2"/>
    <w:rsid w:val="7929346D"/>
    <w:rsid w:val="79D06FBF"/>
    <w:rsid w:val="7B46A0EF"/>
    <w:rsid w:val="7B618398"/>
    <w:rsid w:val="7B857176"/>
    <w:rsid w:val="7C5668AF"/>
    <w:rsid w:val="7C5F282E"/>
    <w:rsid w:val="7C70514E"/>
    <w:rsid w:val="7D22EF9C"/>
    <w:rsid w:val="7D3ACF99"/>
    <w:rsid w:val="7D738F32"/>
    <w:rsid w:val="7E2FA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A28B8"/>
  <w15:docId w15:val="{DC701D29-5BBD-4E8F-B628-8DF6E227A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96E85"/>
    <w:pPr>
      <w:spacing w:after="120" w:line="240" w:lineRule="auto"/>
    </w:pPr>
    <w:rPr>
      <w:rFonts w:ascii="Calibri" w:hAnsi="Calibri" w:cs="Times New Roman"/>
      <w:sz w:val="24"/>
      <w:szCs w:val="24"/>
    </w:rPr>
  </w:style>
  <w:style w:type="paragraph" w:styleId="Heading1">
    <w:name w:val="heading 1"/>
    <w:basedOn w:val="Normal"/>
    <w:next w:val="Normal"/>
    <w:link w:val="Heading1Char"/>
    <w:uiPriority w:val="9"/>
    <w:qFormat/>
    <w:rsid w:val="000425DA"/>
    <w:pPr>
      <w:spacing w:before="120"/>
      <w:outlineLvl w:val="0"/>
    </w:pPr>
    <w:rPr>
      <w:rFonts w:asciiTheme="minorHAnsi" w:hAnsiTheme="minorHAnsi" w:cstheme="minorHAnsi"/>
      <w:b/>
      <w:sz w:val="22"/>
    </w:rPr>
  </w:style>
  <w:style w:type="paragraph" w:styleId="Heading2">
    <w:name w:val="heading 2"/>
    <w:basedOn w:val="Normal"/>
    <w:next w:val="Normal"/>
    <w:link w:val="Heading2Char"/>
    <w:uiPriority w:val="9"/>
    <w:unhideWhenUsed/>
    <w:qFormat/>
    <w:rsid w:val="00696E85"/>
    <w:pPr>
      <w:spacing w:before="120"/>
      <w:outlineLvl w:val="1"/>
    </w:pPr>
    <w:rPr>
      <w:rFonts w:eastAsia="Times New Roman"/>
      <w:b/>
      <w:b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425DA"/>
    <w:pPr>
      <w:keepLines/>
      <w:numPr>
        <w:numId w:val="12"/>
      </w:numPr>
      <w:tabs>
        <w:tab w:val="left" w:pos="0"/>
        <w:tab w:val="left" w:pos="720"/>
      </w:tabs>
      <w:contextualSpacing/>
    </w:pPr>
    <w:rPr>
      <w:rFonts w:eastAsia="Times New Roman"/>
      <w:color w:val="333333"/>
    </w:rPr>
  </w:style>
  <w:style w:type="character" w:styleId="spelle" w:customStyle="1">
    <w:name w:val="spelle"/>
    <w:basedOn w:val="DefaultParagraphFont"/>
    <w:rsid w:val="00A861EF"/>
  </w:style>
  <w:style w:type="paragraph" w:styleId="Header">
    <w:name w:val="header"/>
    <w:basedOn w:val="Normal"/>
    <w:link w:val="HeaderChar"/>
    <w:uiPriority w:val="99"/>
    <w:unhideWhenUsed/>
    <w:rsid w:val="00A861EF"/>
    <w:pPr>
      <w:tabs>
        <w:tab w:val="center" w:pos="4680"/>
        <w:tab w:val="right" w:pos="9360"/>
      </w:tabs>
    </w:pPr>
  </w:style>
  <w:style w:type="character" w:styleId="HeaderChar" w:customStyle="1">
    <w:name w:val="Header Char"/>
    <w:basedOn w:val="DefaultParagraphFont"/>
    <w:link w:val="Header"/>
    <w:uiPriority w:val="99"/>
    <w:rsid w:val="00A861EF"/>
    <w:rPr>
      <w:rFonts w:ascii="Times New Roman" w:hAnsi="Times New Roman" w:cs="Times New Roman"/>
      <w:sz w:val="24"/>
      <w:szCs w:val="24"/>
    </w:rPr>
  </w:style>
  <w:style w:type="paragraph" w:styleId="Default" w:customStyle="1">
    <w:name w:val="Default"/>
    <w:rsid w:val="00A861E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21818"/>
    <w:rPr>
      <w:color w:val="0000FF"/>
      <w:u w:val="single"/>
    </w:rPr>
  </w:style>
  <w:style w:type="paragraph" w:styleId="BalloonText">
    <w:name w:val="Balloon Text"/>
    <w:basedOn w:val="Normal"/>
    <w:link w:val="BalloonTextChar"/>
    <w:uiPriority w:val="99"/>
    <w:semiHidden/>
    <w:unhideWhenUsed/>
    <w:rsid w:val="008603C3"/>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603C3"/>
    <w:rPr>
      <w:rFonts w:ascii="Segoe UI" w:hAnsi="Segoe UI" w:cs="Segoe UI"/>
      <w:sz w:val="18"/>
      <w:szCs w:val="18"/>
    </w:rPr>
  </w:style>
  <w:style w:type="character" w:styleId="FollowedHyperlink">
    <w:name w:val="FollowedHyperlink"/>
    <w:basedOn w:val="DefaultParagraphFont"/>
    <w:uiPriority w:val="99"/>
    <w:semiHidden/>
    <w:unhideWhenUsed/>
    <w:rsid w:val="00DA5C97"/>
    <w:rPr>
      <w:color w:val="800080" w:themeColor="followedHyperlink"/>
      <w:u w:val="single"/>
    </w:rPr>
  </w:style>
  <w:style w:type="paragraph" w:styleId="Footer">
    <w:name w:val="footer"/>
    <w:basedOn w:val="Normal"/>
    <w:link w:val="FooterChar"/>
    <w:uiPriority w:val="99"/>
    <w:unhideWhenUsed/>
    <w:rsid w:val="00211C1B"/>
    <w:pPr>
      <w:tabs>
        <w:tab w:val="center" w:pos="4680"/>
        <w:tab w:val="right" w:pos="9360"/>
      </w:tabs>
    </w:pPr>
  </w:style>
  <w:style w:type="character" w:styleId="FooterChar" w:customStyle="1">
    <w:name w:val="Footer Char"/>
    <w:basedOn w:val="DefaultParagraphFont"/>
    <w:link w:val="Footer"/>
    <w:uiPriority w:val="99"/>
    <w:rsid w:val="00211C1B"/>
    <w:rPr>
      <w:rFonts w:ascii="Times New Roman" w:hAnsi="Times New Roman" w:cs="Times New Roman"/>
      <w:sz w:val="24"/>
      <w:szCs w:val="24"/>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0425DA"/>
    <w:pPr>
      <w:spacing w:after="0" w:line="240" w:lineRule="auto"/>
    </w:pPr>
    <w:rPr>
      <w:rFonts w:ascii="Times New Roman" w:hAnsi="Times New Roman" w:cs="Times New Roman"/>
      <w:sz w:val="24"/>
      <w:szCs w:val="24"/>
    </w:rPr>
  </w:style>
  <w:style w:type="character" w:styleId="Heading1Char" w:customStyle="1">
    <w:name w:val="Heading 1 Char"/>
    <w:basedOn w:val="DefaultParagraphFont"/>
    <w:link w:val="Heading1"/>
    <w:uiPriority w:val="9"/>
    <w:rsid w:val="000425DA"/>
    <w:rPr>
      <w:rFonts w:cstheme="minorHAnsi"/>
      <w:b/>
      <w:szCs w:val="24"/>
    </w:rPr>
  </w:style>
  <w:style w:type="character" w:styleId="Heading2Char" w:customStyle="1">
    <w:name w:val="Heading 2 Char"/>
    <w:basedOn w:val="DefaultParagraphFont"/>
    <w:link w:val="Heading2"/>
    <w:uiPriority w:val="9"/>
    <w:rsid w:val="00696E85"/>
    <w:rPr>
      <w:rFonts w:ascii="Calibri" w:hAnsi="Calibri" w:eastAsia="Times New Roman" w:cs="Times New Roman"/>
      <w:b/>
      <w:bCs/>
      <w:color w:val="000000" w:themeColor="text1"/>
      <w:sz w:val="24"/>
      <w:szCs w:val="24"/>
    </w:rPr>
  </w:style>
  <w:style w:type="character" w:styleId="UnresolvedMention">
    <w:name w:val="Unresolved Mention"/>
    <w:basedOn w:val="DefaultParagraphFont"/>
    <w:uiPriority w:val="99"/>
    <w:semiHidden/>
    <w:unhideWhenUsed/>
    <w:rsid w:val="00005711"/>
    <w:rPr>
      <w:color w:val="605E5C"/>
      <w:shd w:val="clear" w:color="auto" w:fill="E1DFDD"/>
    </w:rPr>
  </w:style>
  <w:style w:type="paragraph" w:styleId="Title">
    <w:name w:val="Title"/>
    <w:basedOn w:val="Normal"/>
    <w:next w:val="Normal"/>
    <w:link w:val="TitleChar"/>
    <w:uiPriority w:val="10"/>
    <w:qFormat/>
    <w:rsid w:val="00005711"/>
    <w:pPr>
      <w:contextualSpacing/>
      <w:jc w:val="center"/>
    </w:pPr>
    <w:rPr>
      <w:rFonts w:eastAsiaTheme="majorEastAsia" w:cstheme="majorBidi"/>
      <w:b/>
      <w:spacing w:val="-10"/>
      <w:kern w:val="28"/>
      <w:sz w:val="28"/>
      <w:szCs w:val="56"/>
    </w:rPr>
  </w:style>
  <w:style w:type="character" w:styleId="TitleChar" w:customStyle="1">
    <w:name w:val="Title Char"/>
    <w:basedOn w:val="DefaultParagraphFont"/>
    <w:link w:val="Title"/>
    <w:uiPriority w:val="10"/>
    <w:rsid w:val="00005711"/>
    <w:rPr>
      <w:rFonts w:ascii="Calibri" w:hAnsi="Calibri" w:eastAsiaTheme="majorEastAsia" w:cstheme="majorBidi"/>
      <w:b/>
      <w:spacing w:val="-10"/>
      <w:kern w:val="28"/>
      <w:sz w:val="28"/>
      <w:szCs w:val="56"/>
    </w:rPr>
  </w:style>
  <w:style w:type="character" w:styleId="marko9norify3" w:customStyle="1">
    <w:name w:val="marko9norify3"/>
    <w:basedOn w:val="DefaultParagraphFont"/>
    <w:rsid w:val="00A86CF6"/>
  </w:style>
  <w:style w:type="table" w:styleId="GridTable1Light">
    <w:name w:val="Grid Table 1 Light"/>
    <w:basedOn w:val="TableNormal"/>
    <w:uiPriority w:val="46"/>
    <w:rsid w:val="004E5DA3"/>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ED4144"/>
    <w:rPr>
      <w:sz w:val="16"/>
      <w:szCs w:val="16"/>
    </w:rPr>
  </w:style>
  <w:style w:type="paragraph" w:styleId="CommentText">
    <w:name w:val="annotation text"/>
    <w:basedOn w:val="Normal"/>
    <w:link w:val="CommentTextChar"/>
    <w:uiPriority w:val="99"/>
    <w:unhideWhenUsed/>
    <w:rsid w:val="00ED4144"/>
    <w:pPr>
      <w:spacing w:after="160"/>
    </w:pPr>
    <w:rPr>
      <w:rFonts w:ascii="Times New Roman" w:hAnsi="Times New Roman" w:cstheme="minorBidi"/>
      <w:kern w:val="2"/>
      <w:sz w:val="20"/>
      <w:szCs w:val="20"/>
      <w14:ligatures w14:val="standardContextual"/>
    </w:rPr>
  </w:style>
  <w:style w:type="character" w:styleId="CommentTextChar" w:customStyle="1">
    <w:name w:val="Comment Text Char"/>
    <w:basedOn w:val="DefaultParagraphFont"/>
    <w:link w:val="CommentText"/>
    <w:uiPriority w:val="99"/>
    <w:rsid w:val="00ED4144"/>
    <w:rPr>
      <w:rFonts w:ascii="Times New Roman" w:hAnsi="Times New Roman"/>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4418">
      <w:bodyDiv w:val="1"/>
      <w:marLeft w:val="0"/>
      <w:marRight w:val="0"/>
      <w:marTop w:val="0"/>
      <w:marBottom w:val="0"/>
      <w:divBdr>
        <w:top w:val="none" w:sz="0" w:space="0" w:color="auto"/>
        <w:left w:val="none" w:sz="0" w:space="0" w:color="auto"/>
        <w:bottom w:val="none" w:sz="0" w:space="0" w:color="auto"/>
        <w:right w:val="none" w:sz="0" w:space="0" w:color="auto"/>
      </w:divBdr>
      <w:divsChild>
        <w:div w:id="38013999">
          <w:marLeft w:val="0"/>
          <w:marRight w:val="0"/>
          <w:marTop w:val="0"/>
          <w:marBottom w:val="0"/>
          <w:divBdr>
            <w:top w:val="none" w:sz="0" w:space="0" w:color="auto"/>
            <w:left w:val="none" w:sz="0" w:space="0" w:color="auto"/>
            <w:bottom w:val="none" w:sz="0" w:space="0" w:color="auto"/>
            <w:right w:val="none" w:sz="0" w:space="0" w:color="auto"/>
          </w:divBdr>
        </w:div>
        <w:div w:id="129592213">
          <w:marLeft w:val="0"/>
          <w:marRight w:val="0"/>
          <w:marTop w:val="0"/>
          <w:marBottom w:val="0"/>
          <w:divBdr>
            <w:top w:val="none" w:sz="0" w:space="0" w:color="auto"/>
            <w:left w:val="none" w:sz="0" w:space="0" w:color="auto"/>
            <w:bottom w:val="none" w:sz="0" w:space="0" w:color="auto"/>
            <w:right w:val="none" w:sz="0" w:space="0" w:color="auto"/>
          </w:divBdr>
        </w:div>
        <w:div w:id="153764864">
          <w:marLeft w:val="0"/>
          <w:marRight w:val="0"/>
          <w:marTop w:val="0"/>
          <w:marBottom w:val="0"/>
          <w:divBdr>
            <w:top w:val="none" w:sz="0" w:space="0" w:color="auto"/>
            <w:left w:val="none" w:sz="0" w:space="0" w:color="auto"/>
            <w:bottom w:val="none" w:sz="0" w:space="0" w:color="auto"/>
            <w:right w:val="none" w:sz="0" w:space="0" w:color="auto"/>
          </w:divBdr>
        </w:div>
        <w:div w:id="573320812">
          <w:marLeft w:val="0"/>
          <w:marRight w:val="0"/>
          <w:marTop w:val="0"/>
          <w:marBottom w:val="0"/>
          <w:divBdr>
            <w:top w:val="none" w:sz="0" w:space="0" w:color="auto"/>
            <w:left w:val="none" w:sz="0" w:space="0" w:color="auto"/>
            <w:bottom w:val="none" w:sz="0" w:space="0" w:color="auto"/>
            <w:right w:val="none" w:sz="0" w:space="0" w:color="auto"/>
          </w:divBdr>
        </w:div>
        <w:div w:id="791635223">
          <w:marLeft w:val="0"/>
          <w:marRight w:val="0"/>
          <w:marTop w:val="0"/>
          <w:marBottom w:val="0"/>
          <w:divBdr>
            <w:top w:val="none" w:sz="0" w:space="0" w:color="auto"/>
            <w:left w:val="none" w:sz="0" w:space="0" w:color="auto"/>
            <w:bottom w:val="none" w:sz="0" w:space="0" w:color="auto"/>
            <w:right w:val="none" w:sz="0" w:space="0" w:color="auto"/>
          </w:divBdr>
        </w:div>
        <w:div w:id="943464667">
          <w:marLeft w:val="0"/>
          <w:marRight w:val="0"/>
          <w:marTop w:val="0"/>
          <w:marBottom w:val="0"/>
          <w:divBdr>
            <w:top w:val="none" w:sz="0" w:space="0" w:color="auto"/>
            <w:left w:val="none" w:sz="0" w:space="0" w:color="auto"/>
            <w:bottom w:val="none" w:sz="0" w:space="0" w:color="auto"/>
            <w:right w:val="none" w:sz="0" w:space="0" w:color="auto"/>
          </w:divBdr>
        </w:div>
        <w:div w:id="1002129349">
          <w:marLeft w:val="0"/>
          <w:marRight w:val="0"/>
          <w:marTop w:val="0"/>
          <w:marBottom w:val="0"/>
          <w:divBdr>
            <w:top w:val="none" w:sz="0" w:space="0" w:color="auto"/>
            <w:left w:val="none" w:sz="0" w:space="0" w:color="auto"/>
            <w:bottom w:val="none" w:sz="0" w:space="0" w:color="auto"/>
            <w:right w:val="none" w:sz="0" w:space="0" w:color="auto"/>
          </w:divBdr>
        </w:div>
        <w:div w:id="1092823386">
          <w:marLeft w:val="0"/>
          <w:marRight w:val="0"/>
          <w:marTop w:val="0"/>
          <w:marBottom w:val="0"/>
          <w:divBdr>
            <w:top w:val="none" w:sz="0" w:space="0" w:color="auto"/>
            <w:left w:val="none" w:sz="0" w:space="0" w:color="auto"/>
            <w:bottom w:val="none" w:sz="0" w:space="0" w:color="auto"/>
            <w:right w:val="none" w:sz="0" w:space="0" w:color="auto"/>
          </w:divBdr>
        </w:div>
        <w:div w:id="1219248411">
          <w:marLeft w:val="0"/>
          <w:marRight w:val="0"/>
          <w:marTop w:val="0"/>
          <w:marBottom w:val="0"/>
          <w:divBdr>
            <w:top w:val="none" w:sz="0" w:space="0" w:color="auto"/>
            <w:left w:val="none" w:sz="0" w:space="0" w:color="auto"/>
            <w:bottom w:val="none" w:sz="0" w:space="0" w:color="auto"/>
            <w:right w:val="none" w:sz="0" w:space="0" w:color="auto"/>
          </w:divBdr>
        </w:div>
        <w:div w:id="1320187243">
          <w:marLeft w:val="0"/>
          <w:marRight w:val="0"/>
          <w:marTop w:val="0"/>
          <w:marBottom w:val="0"/>
          <w:divBdr>
            <w:top w:val="none" w:sz="0" w:space="0" w:color="auto"/>
            <w:left w:val="none" w:sz="0" w:space="0" w:color="auto"/>
            <w:bottom w:val="none" w:sz="0" w:space="0" w:color="auto"/>
            <w:right w:val="none" w:sz="0" w:space="0" w:color="auto"/>
          </w:divBdr>
        </w:div>
        <w:div w:id="1414862041">
          <w:marLeft w:val="0"/>
          <w:marRight w:val="0"/>
          <w:marTop w:val="0"/>
          <w:marBottom w:val="0"/>
          <w:divBdr>
            <w:top w:val="none" w:sz="0" w:space="0" w:color="auto"/>
            <w:left w:val="none" w:sz="0" w:space="0" w:color="auto"/>
            <w:bottom w:val="none" w:sz="0" w:space="0" w:color="auto"/>
            <w:right w:val="none" w:sz="0" w:space="0" w:color="auto"/>
          </w:divBdr>
        </w:div>
        <w:div w:id="1476416362">
          <w:marLeft w:val="0"/>
          <w:marRight w:val="0"/>
          <w:marTop w:val="0"/>
          <w:marBottom w:val="0"/>
          <w:divBdr>
            <w:top w:val="none" w:sz="0" w:space="0" w:color="auto"/>
            <w:left w:val="none" w:sz="0" w:space="0" w:color="auto"/>
            <w:bottom w:val="none" w:sz="0" w:space="0" w:color="auto"/>
            <w:right w:val="none" w:sz="0" w:space="0" w:color="auto"/>
          </w:divBdr>
        </w:div>
        <w:div w:id="1518930867">
          <w:marLeft w:val="0"/>
          <w:marRight w:val="0"/>
          <w:marTop w:val="0"/>
          <w:marBottom w:val="0"/>
          <w:divBdr>
            <w:top w:val="none" w:sz="0" w:space="0" w:color="auto"/>
            <w:left w:val="none" w:sz="0" w:space="0" w:color="auto"/>
            <w:bottom w:val="none" w:sz="0" w:space="0" w:color="auto"/>
            <w:right w:val="none" w:sz="0" w:space="0" w:color="auto"/>
          </w:divBdr>
        </w:div>
        <w:div w:id="1635284688">
          <w:marLeft w:val="0"/>
          <w:marRight w:val="0"/>
          <w:marTop w:val="0"/>
          <w:marBottom w:val="0"/>
          <w:divBdr>
            <w:top w:val="none" w:sz="0" w:space="0" w:color="auto"/>
            <w:left w:val="none" w:sz="0" w:space="0" w:color="auto"/>
            <w:bottom w:val="none" w:sz="0" w:space="0" w:color="auto"/>
            <w:right w:val="none" w:sz="0" w:space="0" w:color="auto"/>
          </w:divBdr>
        </w:div>
        <w:div w:id="1646659085">
          <w:marLeft w:val="0"/>
          <w:marRight w:val="0"/>
          <w:marTop w:val="0"/>
          <w:marBottom w:val="0"/>
          <w:divBdr>
            <w:top w:val="none" w:sz="0" w:space="0" w:color="auto"/>
            <w:left w:val="none" w:sz="0" w:space="0" w:color="auto"/>
            <w:bottom w:val="none" w:sz="0" w:space="0" w:color="auto"/>
            <w:right w:val="none" w:sz="0" w:space="0" w:color="auto"/>
          </w:divBdr>
        </w:div>
        <w:div w:id="1675108871">
          <w:marLeft w:val="0"/>
          <w:marRight w:val="0"/>
          <w:marTop w:val="0"/>
          <w:marBottom w:val="0"/>
          <w:divBdr>
            <w:top w:val="none" w:sz="0" w:space="0" w:color="auto"/>
            <w:left w:val="none" w:sz="0" w:space="0" w:color="auto"/>
            <w:bottom w:val="none" w:sz="0" w:space="0" w:color="auto"/>
            <w:right w:val="none" w:sz="0" w:space="0" w:color="auto"/>
          </w:divBdr>
        </w:div>
        <w:div w:id="1687125026">
          <w:marLeft w:val="0"/>
          <w:marRight w:val="0"/>
          <w:marTop w:val="0"/>
          <w:marBottom w:val="0"/>
          <w:divBdr>
            <w:top w:val="none" w:sz="0" w:space="0" w:color="auto"/>
            <w:left w:val="none" w:sz="0" w:space="0" w:color="auto"/>
            <w:bottom w:val="none" w:sz="0" w:space="0" w:color="auto"/>
            <w:right w:val="none" w:sz="0" w:space="0" w:color="auto"/>
          </w:divBdr>
        </w:div>
        <w:div w:id="1768499066">
          <w:marLeft w:val="0"/>
          <w:marRight w:val="0"/>
          <w:marTop w:val="0"/>
          <w:marBottom w:val="0"/>
          <w:divBdr>
            <w:top w:val="none" w:sz="0" w:space="0" w:color="auto"/>
            <w:left w:val="none" w:sz="0" w:space="0" w:color="auto"/>
            <w:bottom w:val="none" w:sz="0" w:space="0" w:color="auto"/>
            <w:right w:val="none" w:sz="0" w:space="0" w:color="auto"/>
          </w:divBdr>
        </w:div>
        <w:div w:id="1886019180">
          <w:marLeft w:val="0"/>
          <w:marRight w:val="0"/>
          <w:marTop w:val="0"/>
          <w:marBottom w:val="0"/>
          <w:divBdr>
            <w:top w:val="none" w:sz="0" w:space="0" w:color="auto"/>
            <w:left w:val="none" w:sz="0" w:space="0" w:color="auto"/>
            <w:bottom w:val="none" w:sz="0" w:space="0" w:color="auto"/>
            <w:right w:val="none" w:sz="0" w:space="0" w:color="auto"/>
          </w:divBdr>
        </w:div>
        <w:div w:id="1896816208">
          <w:marLeft w:val="0"/>
          <w:marRight w:val="0"/>
          <w:marTop w:val="0"/>
          <w:marBottom w:val="0"/>
          <w:divBdr>
            <w:top w:val="none" w:sz="0" w:space="0" w:color="auto"/>
            <w:left w:val="none" w:sz="0" w:space="0" w:color="auto"/>
            <w:bottom w:val="none" w:sz="0" w:space="0" w:color="auto"/>
            <w:right w:val="none" w:sz="0" w:space="0" w:color="auto"/>
          </w:divBdr>
        </w:div>
        <w:div w:id="1981575873">
          <w:marLeft w:val="0"/>
          <w:marRight w:val="0"/>
          <w:marTop w:val="0"/>
          <w:marBottom w:val="0"/>
          <w:divBdr>
            <w:top w:val="none" w:sz="0" w:space="0" w:color="auto"/>
            <w:left w:val="none" w:sz="0" w:space="0" w:color="auto"/>
            <w:bottom w:val="none" w:sz="0" w:space="0" w:color="auto"/>
            <w:right w:val="none" w:sz="0" w:space="0" w:color="auto"/>
          </w:divBdr>
        </w:div>
      </w:divsChild>
    </w:div>
    <w:div w:id="122694493">
      <w:bodyDiv w:val="1"/>
      <w:marLeft w:val="0"/>
      <w:marRight w:val="0"/>
      <w:marTop w:val="0"/>
      <w:marBottom w:val="0"/>
      <w:divBdr>
        <w:top w:val="none" w:sz="0" w:space="0" w:color="auto"/>
        <w:left w:val="none" w:sz="0" w:space="0" w:color="auto"/>
        <w:bottom w:val="none" w:sz="0" w:space="0" w:color="auto"/>
        <w:right w:val="none" w:sz="0" w:space="0" w:color="auto"/>
      </w:divBdr>
      <w:divsChild>
        <w:div w:id="121923394">
          <w:marLeft w:val="0"/>
          <w:marRight w:val="0"/>
          <w:marTop w:val="0"/>
          <w:marBottom w:val="0"/>
          <w:divBdr>
            <w:top w:val="none" w:sz="0" w:space="0" w:color="auto"/>
            <w:left w:val="none" w:sz="0" w:space="0" w:color="auto"/>
            <w:bottom w:val="none" w:sz="0" w:space="0" w:color="auto"/>
            <w:right w:val="none" w:sz="0" w:space="0" w:color="auto"/>
          </w:divBdr>
        </w:div>
        <w:div w:id="912201052">
          <w:marLeft w:val="0"/>
          <w:marRight w:val="0"/>
          <w:marTop w:val="0"/>
          <w:marBottom w:val="0"/>
          <w:divBdr>
            <w:top w:val="none" w:sz="0" w:space="0" w:color="auto"/>
            <w:left w:val="none" w:sz="0" w:space="0" w:color="auto"/>
            <w:bottom w:val="none" w:sz="0" w:space="0" w:color="auto"/>
            <w:right w:val="none" w:sz="0" w:space="0" w:color="auto"/>
          </w:divBdr>
        </w:div>
        <w:div w:id="1093550961">
          <w:marLeft w:val="0"/>
          <w:marRight w:val="0"/>
          <w:marTop w:val="0"/>
          <w:marBottom w:val="0"/>
          <w:divBdr>
            <w:top w:val="none" w:sz="0" w:space="0" w:color="auto"/>
            <w:left w:val="none" w:sz="0" w:space="0" w:color="auto"/>
            <w:bottom w:val="none" w:sz="0" w:space="0" w:color="auto"/>
            <w:right w:val="none" w:sz="0" w:space="0" w:color="auto"/>
          </w:divBdr>
        </w:div>
        <w:div w:id="1886942781">
          <w:marLeft w:val="0"/>
          <w:marRight w:val="0"/>
          <w:marTop w:val="0"/>
          <w:marBottom w:val="0"/>
          <w:divBdr>
            <w:top w:val="none" w:sz="0" w:space="0" w:color="auto"/>
            <w:left w:val="none" w:sz="0" w:space="0" w:color="auto"/>
            <w:bottom w:val="none" w:sz="0" w:space="0" w:color="auto"/>
            <w:right w:val="none" w:sz="0" w:space="0" w:color="auto"/>
          </w:divBdr>
        </w:div>
      </w:divsChild>
    </w:div>
    <w:div w:id="558326834">
      <w:bodyDiv w:val="1"/>
      <w:marLeft w:val="0"/>
      <w:marRight w:val="0"/>
      <w:marTop w:val="0"/>
      <w:marBottom w:val="0"/>
      <w:divBdr>
        <w:top w:val="none" w:sz="0" w:space="0" w:color="auto"/>
        <w:left w:val="none" w:sz="0" w:space="0" w:color="auto"/>
        <w:bottom w:val="none" w:sz="0" w:space="0" w:color="auto"/>
        <w:right w:val="none" w:sz="0" w:space="0" w:color="auto"/>
      </w:divBdr>
      <w:divsChild>
        <w:div w:id="2060543664">
          <w:marLeft w:val="0"/>
          <w:marRight w:val="0"/>
          <w:marTop w:val="0"/>
          <w:marBottom w:val="0"/>
          <w:divBdr>
            <w:top w:val="none" w:sz="0" w:space="0" w:color="auto"/>
            <w:left w:val="none" w:sz="0" w:space="0" w:color="auto"/>
            <w:bottom w:val="none" w:sz="0" w:space="0" w:color="auto"/>
            <w:right w:val="none" w:sz="0" w:space="0" w:color="auto"/>
          </w:divBdr>
          <w:divsChild>
            <w:div w:id="3485002">
              <w:marLeft w:val="0"/>
              <w:marRight w:val="0"/>
              <w:marTop w:val="0"/>
              <w:marBottom w:val="0"/>
              <w:divBdr>
                <w:top w:val="none" w:sz="0" w:space="0" w:color="auto"/>
                <w:left w:val="none" w:sz="0" w:space="0" w:color="auto"/>
                <w:bottom w:val="none" w:sz="0" w:space="0" w:color="auto"/>
                <w:right w:val="none" w:sz="0" w:space="0" w:color="auto"/>
              </w:divBdr>
            </w:div>
            <w:div w:id="10185352">
              <w:marLeft w:val="0"/>
              <w:marRight w:val="0"/>
              <w:marTop w:val="0"/>
              <w:marBottom w:val="0"/>
              <w:divBdr>
                <w:top w:val="none" w:sz="0" w:space="0" w:color="auto"/>
                <w:left w:val="none" w:sz="0" w:space="0" w:color="auto"/>
                <w:bottom w:val="none" w:sz="0" w:space="0" w:color="auto"/>
                <w:right w:val="none" w:sz="0" w:space="0" w:color="auto"/>
              </w:divBdr>
            </w:div>
            <w:div w:id="15740788">
              <w:marLeft w:val="0"/>
              <w:marRight w:val="0"/>
              <w:marTop w:val="0"/>
              <w:marBottom w:val="0"/>
              <w:divBdr>
                <w:top w:val="none" w:sz="0" w:space="0" w:color="auto"/>
                <w:left w:val="none" w:sz="0" w:space="0" w:color="auto"/>
                <w:bottom w:val="none" w:sz="0" w:space="0" w:color="auto"/>
                <w:right w:val="none" w:sz="0" w:space="0" w:color="auto"/>
              </w:divBdr>
            </w:div>
            <w:div w:id="26297114">
              <w:marLeft w:val="0"/>
              <w:marRight w:val="0"/>
              <w:marTop w:val="0"/>
              <w:marBottom w:val="0"/>
              <w:divBdr>
                <w:top w:val="none" w:sz="0" w:space="0" w:color="auto"/>
                <w:left w:val="none" w:sz="0" w:space="0" w:color="auto"/>
                <w:bottom w:val="none" w:sz="0" w:space="0" w:color="auto"/>
                <w:right w:val="none" w:sz="0" w:space="0" w:color="auto"/>
              </w:divBdr>
            </w:div>
            <w:div w:id="99298681">
              <w:marLeft w:val="0"/>
              <w:marRight w:val="0"/>
              <w:marTop w:val="0"/>
              <w:marBottom w:val="0"/>
              <w:divBdr>
                <w:top w:val="none" w:sz="0" w:space="0" w:color="auto"/>
                <w:left w:val="none" w:sz="0" w:space="0" w:color="auto"/>
                <w:bottom w:val="none" w:sz="0" w:space="0" w:color="auto"/>
                <w:right w:val="none" w:sz="0" w:space="0" w:color="auto"/>
              </w:divBdr>
            </w:div>
            <w:div w:id="123889032">
              <w:marLeft w:val="0"/>
              <w:marRight w:val="0"/>
              <w:marTop w:val="0"/>
              <w:marBottom w:val="0"/>
              <w:divBdr>
                <w:top w:val="none" w:sz="0" w:space="0" w:color="auto"/>
                <w:left w:val="none" w:sz="0" w:space="0" w:color="auto"/>
                <w:bottom w:val="none" w:sz="0" w:space="0" w:color="auto"/>
                <w:right w:val="none" w:sz="0" w:space="0" w:color="auto"/>
              </w:divBdr>
            </w:div>
            <w:div w:id="184365179">
              <w:marLeft w:val="0"/>
              <w:marRight w:val="0"/>
              <w:marTop w:val="0"/>
              <w:marBottom w:val="0"/>
              <w:divBdr>
                <w:top w:val="none" w:sz="0" w:space="0" w:color="auto"/>
                <w:left w:val="none" w:sz="0" w:space="0" w:color="auto"/>
                <w:bottom w:val="none" w:sz="0" w:space="0" w:color="auto"/>
                <w:right w:val="none" w:sz="0" w:space="0" w:color="auto"/>
              </w:divBdr>
            </w:div>
            <w:div w:id="191385882">
              <w:marLeft w:val="0"/>
              <w:marRight w:val="0"/>
              <w:marTop w:val="0"/>
              <w:marBottom w:val="0"/>
              <w:divBdr>
                <w:top w:val="none" w:sz="0" w:space="0" w:color="auto"/>
                <w:left w:val="none" w:sz="0" w:space="0" w:color="auto"/>
                <w:bottom w:val="none" w:sz="0" w:space="0" w:color="auto"/>
                <w:right w:val="none" w:sz="0" w:space="0" w:color="auto"/>
              </w:divBdr>
            </w:div>
            <w:div w:id="300119563">
              <w:marLeft w:val="0"/>
              <w:marRight w:val="0"/>
              <w:marTop w:val="0"/>
              <w:marBottom w:val="0"/>
              <w:divBdr>
                <w:top w:val="none" w:sz="0" w:space="0" w:color="auto"/>
                <w:left w:val="none" w:sz="0" w:space="0" w:color="auto"/>
                <w:bottom w:val="none" w:sz="0" w:space="0" w:color="auto"/>
                <w:right w:val="none" w:sz="0" w:space="0" w:color="auto"/>
              </w:divBdr>
            </w:div>
            <w:div w:id="320239326">
              <w:marLeft w:val="0"/>
              <w:marRight w:val="0"/>
              <w:marTop w:val="0"/>
              <w:marBottom w:val="0"/>
              <w:divBdr>
                <w:top w:val="none" w:sz="0" w:space="0" w:color="auto"/>
                <w:left w:val="none" w:sz="0" w:space="0" w:color="auto"/>
                <w:bottom w:val="none" w:sz="0" w:space="0" w:color="auto"/>
                <w:right w:val="none" w:sz="0" w:space="0" w:color="auto"/>
              </w:divBdr>
            </w:div>
            <w:div w:id="376711138">
              <w:marLeft w:val="0"/>
              <w:marRight w:val="0"/>
              <w:marTop w:val="0"/>
              <w:marBottom w:val="0"/>
              <w:divBdr>
                <w:top w:val="none" w:sz="0" w:space="0" w:color="auto"/>
                <w:left w:val="none" w:sz="0" w:space="0" w:color="auto"/>
                <w:bottom w:val="none" w:sz="0" w:space="0" w:color="auto"/>
                <w:right w:val="none" w:sz="0" w:space="0" w:color="auto"/>
              </w:divBdr>
            </w:div>
            <w:div w:id="464201742">
              <w:marLeft w:val="0"/>
              <w:marRight w:val="0"/>
              <w:marTop w:val="0"/>
              <w:marBottom w:val="0"/>
              <w:divBdr>
                <w:top w:val="none" w:sz="0" w:space="0" w:color="auto"/>
                <w:left w:val="none" w:sz="0" w:space="0" w:color="auto"/>
                <w:bottom w:val="none" w:sz="0" w:space="0" w:color="auto"/>
                <w:right w:val="none" w:sz="0" w:space="0" w:color="auto"/>
              </w:divBdr>
            </w:div>
            <w:div w:id="570502741">
              <w:marLeft w:val="0"/>
              <w:marRight w:val="0"/>
              <w:marTop w:val="0"/>
              <w:marBottom w:val="0"/>
              <w:divBdr>
                <w:top w:val="none" w:sz="0" w:space="0" w:color="auto"/>
                <w:left w:val="none" w:sz="0" w:space="0" w:color="auto"/>
                <w:bottom w:val="none" w:sz="0" w:space="0" w:color="auto"/>
                <w:right w:val="none" w:sz="0" w:space="0" w:color="auto"/>
              </w:divBdr>
            </w:div>
            <w:div w:id="575437062">
              <w:marLeft w:val="0"/>
              <w:marRight w:val="0"/>
              <w:marTop w:val="0"/>
              <w:marBottom w:val="0"/>
              <w:divBdr>
                <w:top w:val="none" w:sz="0" w:space="0" w:color="auto"/>
                <w:left w:val="none" w:sz="0" w:space="0" w:color="auto"/>
                <w:bottom w:val="none" w:sz="0" w:space="0" w:color="auto"/>
                <w:right w:val="none" w:sz="0" w:space="0" w:color="auto"/>
              </w:divBdr>
            </w:div>
            <w:div w:id="734015754">
              <w:marLeft w:val="0"/>
              <w:marRight w:val="0"/>
              <w:marTop w:val="0"/>
              <w:marBottom w:val="0"/>
              <w:divBdr>
                <w:top w:val="none" w:sz="0" w:space="0" w:color="auto"/>
                <w:left w:val="none" w:sz="0" w:space="0" w:color="auto"/>
                <w:bottom w:val="none" w:sz="0" w:space="0" w:color="auto"/>
                <w:right w:val="none" w:sz="0" w:space="0" w:color="auto"/>
              </w:divBdr>
            </w:div>
            <w:div w:id="805852182">
              <w:marLeft w:val="0"/>
              <w:marRight w:val="0"/>
              <w:marTop w:val="0"/>
              <w:marBottom w:val="0"/>
              <w:divBdr>
                <w:top w:val="none" w:sz="0" w:space="0" w:color="auto"/>
                <w:left w:val="none" w:sz="0" w:space="0" w:color="auto"/>
                <w:bottom w:val="none" w:sz="0" w:space="0" w:color="auto"/>
                <w:right w:val="none" w:sz="0" w:space="0" w:color="auto"/>
              </w:divBdr>
            </w:div>
            <w:div w:id="861672068">
              <w:marLeft w:val="0"/>
              <w:marRight w:val="0"/>
              <w:marTop w:val="0"/>
              <w:marBottom w:val="0"/>
              <w:divBdr>
                <w:top w:val="none" w:sz="0" w:space="0" w:color="auto"/>
                <w:left w:val="none" w:sz="0" w:space="0" w:color="auto"/>
                <w:bottom w:val="none" w:sz="0" w:space="0" w:color="auto"/>
                <w:right w:val="none" w:sz="0" w:space="0" w:color="auto"/>
              </w:divBdr>
            </w:div>
            <w:div w:id="884753012">
              <w:marLeft w:val="0"/>
              <w:marRight w:val="0"/>
              <w:marTop w:val="0"/>
              <w:marBottom w:val="0"/>
              <w:divBdr>
                <w:top w:val="none" w:sz="0" w:space="0" w:color="auto"/>
                <w:left w:val="none" w:sz="0" w:space="0" w:color="auto"/>
                <w:bottom w:val="none" w:sz="0" w:space="0" w:color="auto"/>
                <w:right w:val="none" w:sz="0" w:space="0" w:color="auto"/>
              </w:divBdr>
            </w:div>
            <w:div w:id="893200598">
              <w:marLeft w:val="0"/>
              <w:marRight w:val="0"/>
              <w:marTop w:val="0"/>
              <w:marBottom w:val="0"/>
              <w:divBdr>
                <w:top w:val="none" w:sz="0" w:space="0" w:color="auto"/>
                <w:left w:val="none" w:sz="0" w:space="0" w:color="auto"/>
                <w:bottom w:val="none" w:sz="0" w:space="0" w:color="auto"/>
                <w:right w:val="none" w:sz="0" w:space="0" w:color="auto"/>
              </w:divBdr>
            </w:div>
            <w:div w:id="920649827">
              <w:marLeft w:val="0"/>
              <w:marRight w:val="0"/>
              <w:marTop w:val="0"/>
              <w:marBottom w:val="0"/>
              <w:divBdr>
                <w:top w:val="none" w:sz="0" w:space="0" w:color="auto"/>
                <w:left w:val="none" w:sz="0" w:space="0" w:color="auto"/>
                <w:bottom w:val="none" w:sz="0" w:space="0" w:color="auto"/>
                <w:right w:val="none" w:sz="0" w:space="0" w:color="auto"/>
              </w:divBdr>
            </w:div>
            <w:div w:id="947080799">
              <w:marLeft w:val="0"/>
              <w:marRight w:val="0"/>
              <w:marTop w:val="0"/>
              <w:marBottom w:val="0"/>
              <w:divBdr>
                <w:top w:val="none" w:sz="0" w:space="0" w:color="auto"/>
                <w:left w:val="none" w:sz="0" w:space="0" w:color="auto"/>
                <w:bottom w:val="none" w:sz="0" w:space="0" w:color="auto"/>
                <w:right w:val="none" w:sz="0" w:space="0" w:color="auto"/>
              </w:divBdr>
            </w:div>
            <w:div w:id="985008121">
              <w:marLeft w:val="0"/>
              <w:marRight w:val="0"/>
              <w:marTop w:val="0"/>
              <w:marBottom w:val="0"/>
              <w:divBdr>
                <w:top w:val="none" w:sz="0" w:space="0" w:color="auto"/>
                <w:left w:val="none" w:sz="0" w:space="0" w:color="auto"/>
                <w:bottom w:val="none" w:sz="0" w:space="0" w:color="auto"/>
                <w:right w:val="none" w:sz="0" w:space="0" w:color="auto"/>
              </w:divBdr>
            </w:div>
            <w:div w:id="1001082367">
              <w:marLeft w:val="0"/>
              <w:marRight w:val="0"/>
              <w:marTop w:val="0"/>
              <w:marBottom w:val="0"/>
              <w:divBdr>
                <w:top w:val="none" w:sz="0" w:space="0" w:color="auto"/>
                <w:left w:val="none" w:sz="0" w:space="0" w:color="auto"/>
                <w:bottom w:val="none" w:sz="0" w:space="0" w:color="auto"/>
                <w:right w:val="none" w:sz="0" w:space="0" w:color="auto"/>
              </w:divBdr>
            </w:div>
            <w:div w:id="1015496591">
              <w:marLeft w:val="0"/>
              <w:marRight w:val="0"/>
              <w:marTop w:val="0"/>
              <w:marBottom w:val="0"/>
              <w:divBdr>
                <w:top w:val="none" w:sz="0" w:space="0" w:color="auto"/>
                <w:left w:val="none" w:sz="0" w:space="0" w:color="auto"/>
                <w:bottom w:val="none" w:sz="0" w:space="0" w:color="auto"/>
                <w:right w:val="none" w:sz="0" w:space="0" w:color="auto"/>
              </w:divBdr>
            </w:div>
            <w:div w:id="1022821600">
              <w:marLeft w:val="0"/>
              <w:marRight w:val="0"/>
              <w:marTop w:val="0"/>
              <w:marBottom w:val="0"/>
              <w:divBdr>
                <w:top w:val="none" w:sz="0" w:space="0" w:color="auto"/>
                <w:left w:val="none" w:sz="0" w:space="0" w:color="auto"/>
                <w:bottom w:val="none" w:sz="0" w:space="0" w:color="auto"/>
                <w:right w:val="none" w:sz="0" w:space="0" w:color="auto"/>
              </w:divBdr>
            </w:div>
            <w:div w:id="1041439185">
              <w:marLeft w:val="0"/>
              <w:marRight w:val="0"/>
              <w:marTop w:val="0"/>
              <w:marBottom w:val="0"/>
              <w:divBdr>
                <w:top w:val="none" w:sz="0" w:space="0" w:color="auto"/>
                <w:left w:val="none" w:sz="0" w:space="0" w:color="auto"/>
                <w:bottom w:val="none" w:sz="0" w:space="0" w:color="auto"/>
                <w:right w:val="none" w:sz="0" w:space="0" w:color="auto"/>
              </w:divBdr>
            </w:div>
            <w:div w:id="1147821814">
              <w:marLeft w:val="0"/>
              <w:marRight w:val="0"/>
              <w:marTop w:val="0"/>
              <w:marBottom w:val="0"/>
              <w:divBdr>
                <w:top w:val="none" w:sz="0" w:space="0" w:color="auto"/>
                <w:left w:val="none" w:sz="0" w:space="0" w:color="auto"/>
                <w:bottom w:val="none" w:sz="0" w:space="0" w:color="auto"/>
                <w:right w:val="none" w:sz="0" w:space="0" w:color="auto"/>
              </w:divBdr>
            </w:div>
            <w:div w:id="1184592163">
              <w:marLeft w:val="0"/>
              <w:marRight w:val="0"/>
              <w:marTop w:val="0"/>
              <w:marBottom w:val="0"/>
              <w:divBdr>
                <w:top w:val="none" w:sz="0" w:space="0" w:color="auto"/>
                <w:left w:val="none" w:sz="0" w:space="0" w:color="auto"/>
                <w:bottom w:val="none" w:sz="0" w:space="0" w:color="auto"/>
                <w:right w:val="none" w:sz="0" w:space="0" w:color="auto"/>
              </w:divBdr>
            </w:div>
            <w:div w:id="1287663742">
              <w:marLeft w:val="0"/>
              <w:marRight w:val="0"/>
              <w:marTop w:val="0"/>
              <w:marBottom w:val="0"/>
              <w:divBdr>
                <w:top w:val="none" w:sz="0" w:space="0" w:color="auto"/>
                <w:left w:val="none" w:sz="0" w:space="0" w:color="auto"/>
                <w:bottom w:val="none" w:sz="0" w:space="0" w:color="auto"/>
                <w:right w:val="none" w:sz="0" w:space="0" w:color="auto"/>
              </w:divBdr>
            </w:div>
            <w:div w:id="1288391839">
              <w:marLeft w:val="0"/>
              <w:marRight w:val="0"/>
              <w:marTop w:val="0"/>
              <w:marBottom w:val="0"/>
              <w:divBdr>
                <w:top w:val="none" w:sz="0" w:space="0" w:color="auto"/>
                <w:left w:val="none" w:sz="0" w:space="0" w:color="auto"/>
                <w:bottom w:val="none" w:sz="0" w:space="0" w:color="auto"/>
                <w:right w:val="none" w:sz="0" w:space="0" w:color="auto"/>
              </w:divBdr>
            </w:div>
            <w:div w:id="1301686660">
              <w:marLeft w:val="0"/>
              <w:marRight w:val="0"/>
              <w:marTop w:val="0"/>
              <w:marBottom w:val="0"/>
              <w:divBdr>
                <w:top w:val="none" w:sz="0" w:space="0" w:color="auto"/>
                <w:left w:val="none" w:sz="0" w:space="0" w:color="auto"/>
                <w:bottom w:val="none" w:sz="0" w:space="0" w:color="auto"/>
                <w:right w:val="none" w:sz="0" w:space="0" w:color="auto"/>
              </w:divBdr>
            </w:div>
            <w:div w:id="1339695122">
              <w:marLeft w:val="0"/>
              <w:marRight w:val="0"/>
              <w:marTop w:val="0"/>
              <w:marBottom w:val="0"/>
              <w:divBdr>
                <w:top w:val="none" w:sz="0" w:space="0" w:color="auto"/>
                <w:left w:val="none" w:sz="0" w:space="0" w:color="auto"/>
                <w:bottom w:val="none" w:sz="0" w:space="0" w:color="auto"/>
                <w:right w:val="none" w:sz="0" w:space="0" w:color="auto"/>
              </w:divBdr>
            </w:div>
            <w:div w:id="1356930469">
              <w:marLeft w:val="0"/>
              <w:marRight w:val="0"/>
              <w:marTop w:val="0"/>
              <w:marBottom w:val="0"/>
              <w:divBdr>
                <w:top w:val="none" w:sz="0" w:space="0" w:color="auto"/>
                <w:left w:val="none" w:sz="0" w:space="0" w:color="auto"/>
                <w:bottom w:val="none" w:sz="0" w:space="0" w:color="auto"/>
                <w:right w:val="none" w:sz="0" w:space="0" w:color="auto"/>
              </w:divBdr>
            </w:div>
            <w:div w:id="1425497628">
              <w:marLeft w:val="0"/>
              <w:marRight w:val="0"/>
              <w:marTop w:val="0"/>
              <w:marBottom w:val="0"/>
              <w:divBdr>
                <w:top w:val="none" w:sz="0" w:space="0" w:color="auto"/>
                <w:left w:val="none" w:sz="0" w:space="0" w:color="auto"/>
                <w:bottom w:val="none" w:sz="0" w:space="0" w:color="auto"/>
                <w:right w:val="none" w:sz="0" w:space="0" w:color="auto"/>
              </w:divBdr>
            </w:div>
            <w:div w:id="1473520278">
              <w:marLeft w:val="0"/>
              <w:marRight w:val="0"/>
              <w:marTop w:val="0"/>
              <w:marBottom w:val="0"/>
              <w:divBdr>
                <w:top w:val="none" w:sz="0" w:space="0" w:color="auto"/>
                <w:left w:val="none" w:sz="0" w:space="0" w:color="auto"/>
                <w:bottom w:val="none" w:sz="0" w:space="0" w:color="auto"/>
                <w:right w:val="none" w:sz="0" w:space="0" w:color="auto"/>
              </w:divBdr>
            </w:div>
            <w:div w:id="1477801240">
              <w:marLeft w:val="0"/>
              <w:marRight w:val="0"/>
              <w:marTop w:val="0"/>
              <w:marBottom w:val="0"/>
              <w:divBdr>
                <w:top w:val="none" w:sz="0" w:space="0" w:color="auto"/>
                <w:left w:val="none" w:sz="0" w:space="0" w:color="auto"/>
                <w:bottom w:val="none" w:sz="0" w:space="0" w:color="auto"/>
                <w:right w:val="none" w:sz="0" w:space="0" w:color="auto"/>
              </w:divBdr>
            </w:div>
            <w:div w:id="1498496389">
              <w:marLeft w:val="0"/>
              <w:marRight w:val="0"/>
              <w:marTop w:val="0"/>
              <w:marBottom w:val="0"/>
              <w:divBdr>
                <w:top w:val="none" w:sz="0" w:space="0" w:color="auto"/>
                <w:left w:val="none" w:sz="0" w:space="0" w:color="auto"/>
                <w:bottom w:val="none" w:sz="0" w:space="0" w:color="auto"/>
                <w:right w:val="none" w:sz="0" w:space="0" w:color="auto"/>
              </w:divBdr>
            </w:div>
            <w:div w:id="1504126605">
              <w:marLeft w:val="0"/>
              <w:marRight w:val="0"/>
              <w:marTop w:val="0"/>
              <w:marBottom w:val="0"/>
              <w:divBdr>
                <w:top w:val="none" w:sz="0" w:space="0" w:color="auto"/>
                <w:left w:val="none" w:sz="0" w:space="0" w:color="auto"/>
                <w:bottom w:val="none" w:sz="0" w:space="0" w:color="auto"/>
                <w:right w:val="none" w:sz="0" w:space="0" w:color="auto"/>
              </w:divBdr>
            </w:div>
            <w:div w:id="1621718874">
              <w:marLeft w:val="0"/>
              <w:marRight w:val="0"/>
              <w:marTop w:val="0"/>
              <w:marBottom w:val="0"/>
              <w:divBdr>
                <w:top w:val="none" w:sz="0" w:space="0" w:color="auto"/>
                <w:left w:val="none" w:sz="0" w:space="0" w:color="auto"/>
                <w:bottom w:val="none" w:sz="0" w:space="0" w:color="auto"/>
                <w:right w:val="none" w:sz="0" w:space="0" w:color="auto"/>
              </w:divBdr>
            </w:div>
            <w:div w:id="1646005139">
              <w:marLeft w:val="0"/>
              <w:marRight w:val="0"/>
              <w:marTop w:val="0"/>
              <w:marBottom w:val="0"/>
              <w:divBdr>
                <w:top w:val="none" w:sz="0" w:space="0" w:color="auto"/>
                <w:left w:val="none" w:sz="0" w:space="0" w:color="auto"/>
                <w:bottom w:val="none" w:sz="0" w:space="0" w:color="auto"/>
                <w:right w:val="none" w:sz="0" w:space="0" w:color="auto"/>
              </w:divBdr>
            </w:div>
            <w:div w:id="1656178018">
              <w:marLeft w:val="0"/>
              <w:marRight w:val="0"/>
              <w:marTop w:val="0"/>
              <w:marBottom w:val="0"/>
              <w:divBdr>
                <w:top w:val="none" w:sz="0" w:space="0" w:color="auto"/>
                <w:left w:val="none" w:sz="0" w:space="0" w:color="auto"/>
                <w:bottom w:val="none" w:sz="0" w:space="0" w:color="auto"/>
                <w:right w:val="none" w:sz="0" w:space="0" w:color="auto"/>
              </w:divBdr>
            </w:div>
            <w:div w:id="1681657870">
              <w:marLeft w:val="0"/>
              <w:marRight w:val="0"/>
              <w:marTop w:val="0"/>
              <w:marBottom w:val="0"/>
              <w:divBdr>
                <w:top w:val="none" w:sz="0" w:space="0" w:color="auto"/>
                <w:left w:val="none" w:sz="0" w:space="0" w:color="auto"/>
                <w:bottom w:val="none" w:sz="0" w:space="0" w:color="auto"/>
                <w:right w:val="none" w:sz="0" w:space="0" w:color="auto"/>
              </w:divBdr>
            </w:div>
            <w:div w:id="1723862678">
              <w:marLeft w:val="0"/>
              <w:marRight w:val="0"/>
              <w:marTop w:val="0"/>
              <w:marBottom w:val="0"/>
              <w:divBdr>
                <w:top w:val="none" w:sz="0" w:space="0" w:color="auto"/>
                <w:left w:val="none" w:sz="0" w:space="0" w:color="auto"/>
                <w:bottom w:val="none" w:sz="0" w:space="0" w:color="auto"/>
                <w:right w:val="none" w:sz="0" w:space="0" w:color="auto"/>
              </w:divBdr>
            </w:div>
            <w:div w:id="1727990905">
              <w:marLeft w:val="0"/>
              <w:marRight w:val="0"/>
              <w:marTop w:val="0"/>
              <w:marBottom w:val="0"/>
              <w:divBdr>
                <w:top w:val="none" w:sz="0" w:space="0" w:color="auto"/>
                <w:left w:val="none" w:sz="0" w:space="0" w:color="auto"/>
                <w:bottom w:val="none" w:sz="0" w:space="0" w:color="auto"/>
                <w:right w:val="none" w:sz="0" w:space="0" w:color="auto"/>
              </w:divBdr>
            </w:div>
            <w:div w:id="1730104050">
              <w:marLeft w:val="0"/>
              <w:marRight w:val="0"/>
              <w:marTop w:val="0"/>
              <w:marBottom w:val="0"/>
              <w:divBdr>
                <w:top w:val="none" w:sz="0" w:space="0" w:color="auto"/>
                <w:left w:val="none" w:sz="0" w:space="0" w:color="auto"/>
                <w:bottom w:val="none" w:sz="0" w:space="0" w:color="auto"/>
                <w:right w:val="none" w:sz="0" w:space="0" w:color="auto"/>
              </w:divBdr>
            </w:div>
            <w:div w:id="1750153669">
              <w:marLeft w:val="0"/>
              <w:marRight w:val="0"/>
              <w:marTop w:val="0"/>
              <w:marBottom w:val="0"/>
              <w:divBdr>
                <w:top w:val="none" w:sz="0" w:space="0" w:color="auto"/>
                <w:left w:val="none" w:sz="0" w:space="0" w:color="auto"/>
                <w:bottom w:val="none" w:sz="0" w:space="0" w:color="auto"/>
                <w:right w:val="none" w:sz="0" w:space="0" w:color="auto"/>
              </w:divBdr>
            </w:div>
            <w:div w:id="1834297139">
              <w:marLeft w:val="0"/>
              <w:marRight w:val="0"/>
              <w:marTop w:val="0"/>
              <w:marBottom w:val="0"/>
              <w:divBdr>
                <w:top w:val="none" w:sz="0" w:space="0" w:color="auto"/>
                <w:left w:val="none" w:sz="0" w:space="0" w:color="auto"/>
                <w:bottom w:val="none" w:sz="0" w:space="0" w:color="auto"/>
                <w:right w:val="none" w:sz="0" w:space="0" w:color="auto"/>
              </w:divBdr>
            </w:div>
            <w:div w:id="1862739866">
              <w:marLeft w:val="0"/>
              <w:marRight w:val="0"/>
              <w:marTop w:val="0"/>
              <w:marBottom w:val="0"/>
              <w:divBdr>
                <w:top w:val="none" w:sz="0" w:space="0" w:color="auto"/>
                <w:left w:val="none" w:sz="0" w:space="0" w:color="auto"/>
                <w:bottom w:val="none" w:sz="0" w:space="0" w:color="auto"/>
                <w:right w:val="none" w:sz="0" w:space="0" w:color="auto"/>
              </w:divBdr>
            </w:div>
            <w:div w:id="1875193231">
              <w:marLeft w:val="0"/>
              <w:marRight w:val="0"/>
              <w:marTop w:val="0"/>
              <w:marBottom w:val="0"/>
              <w:divBdr>
                <w:top w:val="none" w:sz="0" w:space="0" w:color="auto"/>
                <w:left w:val="none" w:sz="0" w:space="0" w:color="auto"/>
                <w:bottom w:val="none" w:sz="0" w:space="0" w:color="auto"/>
                <w:right w:val="none" w:sz="0" w:space="0" w:color="auto"/>
              </w:divBdr>
            </w:div>
            <w:div w:id="1922982063">
              <w:marLeft w:val="0"/>
              <w:marRight w:val="0"/>
              <w:marTop w:val="0"/>
              <w:marBottom w:val="0"/>
              <w:divBdr>
                <w:top w:val="none" w:sz="0" w:space="0" w:color="auto"/>
                <w:left w:val="none" w:sz="0" w:space="0" w:color="auto"/>
                <w:bottom w:val="none" w:sz="0" w:space="0" w:color="auto"/>
                <w:right w:val="none" w:sz="0" w:space="0" w:color="auto"/>
              </w:divBdr>
            </w:div>
            <w:div w:id="1930692871">
              <w:marLeft w:val="0"/>
              <w:marRight w:val="0"/>
              <w:marTop w:val="0"/>
              <w:marBottom w:val="0"/>
              <w:divBdr>
                <w:top w:val="none" w:sz="0" w:space="0" w:color="auto"/>
                <w:left w:val="none" w:sz="0" w:space="0" w:color="auto"/>
                <w:bottom w:val="none" w:sz="0" w:space="0" w:color="auto"/>
                <w:right w:val="none" w:sz="0" w:space="0" w:color="auto"/>
              </w:divBdr>
            </w:div>
            <w:div w:id="1945069041">
              <w:marLeft w:val="0"/>
              <w:marRight w:val="0"/>
              <w:marTop w:val="0"/>
              <w:marBottom w:val="0"/>
              <w:divBdr>
                <w:top w:val="none" w:sz="0" w:space="0" w:color="auto"/>
                <w:left w:val="none" w:sz="0" w:space="0" w:color="auto"/>
                <w:bottom w:val="none" w:sz="0" w:space="0" w:color="auto"/>
                <w:right w:val="none" w:sz="0" w:space="0" w:color="auto"/>
              </w:divBdr>
            </w:div>
            <w:div w:id="2040932713">
              <w:marLeft w:val="0"/>
              <w:marRight w:val="0"/>
              <w:marTop w:val="0"/>
              <w:marBottom w:val="0"/>
              <w:divBdr>
                <w:top w:val="none" w:sz="0" w:space="0" w:color="auto"/>
                <w:left w:val="none" w:sz="0" w:space="0" w:color="auto"/>
                <w:bottom w:val="none" w:sz="0" w:space="0" w:color="auto"/>
                <w:right w:val="none" w:sz="0" w:space="0" w:color="auto"/>
              </w:divBdr>
            </w:div>
            <w:div w:id="2042238854">
              <w:marLeft w:val="0"/>
              <w:marRight w:val="0"/>
              <w:marTop w:val="0"/>
              <w:marBottom w:val="0"/>
              <w:divBdr>
                <w:top w:val="none" w:sz="0" w:space="0" w:color="auto"/>
                <w:left w:val="none" w:sz="0" w:space="0" w:color="auto"/>
                <w:bottom w:val="none" w:sz="0" w:space="0" w:color="auto"/>
                <w:right w:val="none" w:sz="0" w:space="0" w:color="auto"/>
              </w:divBdr>
            </w:div>
            <w:div w:id="210275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418211">
      <w:bodyDiv w:val="1"/>
      <w:marLeft w:val="0"/>
      <w:marRight w:val="0"/>
      <w:marTop w:val="0"/>
      <w:marBottom w:val="0"/>
      <w:divBdr>
        <w:top w:val="none" w:sz="0" w:space="0" w:color="auto"/>
        <w:left w:val="none" w:sz="0" w:space="0" w:color="auto"/>
        <w:bottom w:val="none" w:sz="0" w:space="0" w:color="auto"/>
        <w:right w:val="none" w:sz="0" w:space="0" w:color="auto"/>
      </w:divBdr>
      <w:divsChild>
        <w:div w:id="37895429">
          <w:marLeft w:val="0"/>
          <w:marRight w:val="0"/>
          <w:marTop w:val="0"/>
          <w:marBottom w:val="0"/>
          <w:divBdr>
            <w:top w:val="none" w:sz="0" w:space="0" w:color="auto"/>
            <w:left w:val="none" w:sz="0" w:space="0" w:color="auto"/>
            <w:bottom w:val="none" w:sz="0" w:space="0" w:color="auto"/>
            <w:right w:val="none" w:sz="0" w:space="0" w:color="auto"/>
          </w:divBdr>
        </w:div>
        <w:div w:id="66929043">
          <w:marLeft w:val="0"/>
          <w:marRight w:val="0"/>
          <w:marTop w:val="0"/>
          <w:marBottom w:val="0"/>
          <w:divBdr>
            <w:top w:val="none" w:sz="0" w:space="0" w:color="auto"/>
            <w:left w:val="none" w:sz="0" w:space="0" w:color="auto"/>
            <w:bottom w:val="none" w:sz="0" w:space="0" w:color="auto"/>
            <w:right w:val="none" w:sz="0" w:space="0" w:color="auto"/>
          </w:divBdr>
        </w:div>
        <w:div w:id="180903150">
          <w:marLeft w:val="0"/>
          <w:marRight w:val="0"/>
          <w:marTop w:val="0"/>
          <w:marBottom w:val="0"/>
          <w:divBdr>
            <w:top w:val="none" w:sz="0" w:space="0" w:color="auto"/>
            <w:left w:val="none" w:sz="0" w:space="0" w:color="auto"/>
            <w:bottom w:val="none" w:sz="0" w:space="0" w:color="auto"/>
            <w:right w:val="none" w:sz="0" w:space="0" w:color="auto"/>
          </w:divBdr>
        </w:div>
        <w:div w:id="185948574">
          <w:marLeft w:val="0"/>
          <w:marRight w:val="0"/>
          <w:marTop w:val="0"/>
          <w:marBottom w:val="0"/>
          <w:divBdr>
            <w:top w:val="none" w:sz="0" w:space="0" w:color="auto"/>
            <w:left w:val="none" w:sz="0" w:space="0" w:color="auto"/>
            <w:bottom w:val="none" w:sz="0" w:space="0" w:color="auto"/>
            <w:right w:val="none" w:sz="0" w:space="0" w:color="auto"/>
          </w:divBdr>
        </w:div>
        <w:div w:id="195968779">
          <w:marLeft w:val="0"/>
          <w:marRight w:val="0"/>
          <w:marTop w:val="0"/>
          <w:marBottom w:val="0"/>
          <w:divBdr>
            <w:top w:val="none" w:sz="0" w:space="0" w:color="auto"/>
            <w:left w:val="none" w:sz="0" w:space="0" w:color="auto"/>
            <w:bottom w:val="none" w:sz="0" w:space="0" w:color="auto"/>
            <w:right w:val="none" w:sz="0" w:space="0" w:color="auto"/>
          </w:divBdr>
        </w:div>
        <w:div w:id="237059247">
          <w:marLeft w:val="0"/>
          <w:marRight w:val="0"/>
          <w:marTop w:val="0"/>
          <w:marBottom w:val="0"/>
          <w:divBdr>
            <w:top w:val="none" w:sz="0" w:space="0" w:color="auto"/>
            <w:left w:val="none" w:sz="0" w:space="0" w:color="auto"/>
            <w:bottom w:val="none" w:sz="0" w:space="0" w:color="auto"/>
            <w:right w:val="none" w:sz="0" w:space="0" w:color="auto"/>
          </w:divBdr>
        </w:div>
        <w:div w:id="273439850">
          <w:marLeft w:val="0"/>
          <w:marRight w:val="0"/>
          <w:marTop w:val="0"/>
          <w:marBottom w:val="0"/>
          <w:divBdr>
            <w:top w:val="none" w:sz="0" w:space="0" w:color="auto"/>
            <w:left w:val="none" w:sz="0" w:space="0" w:color="auto"/>
            <w:bottom w:val="none" w:sz="0" w:space="0" w:color="auto"/>
            <w:right w:val="none" w:sz="0" w:space="0" w:color="auto"/>
          </w:divBdr>
        </w:div>
        <w:div w:id="579683031">
          <w:marLeft w:val="0"/>
          <w:marRight w:val="0"/>
          <w:marTop w:val="0"/>
          <w:marBottom w:val="0"/>
          <w:divBdr>
            <w:top w:val="none" w:sz="0" w:space="0" w:color="auto"/>
            <w:left w:val="none" w:sz="0" w:space="0" w:color="auto"/>
            <w:bottom w:val="none" w:sz="0" w:space="0" w:color="auto"/>
            <w:right w:val="none" w:sz="0" w:space="0" w:color="auto"/>
          </w:divBdr>
          <w:divsChild>
            <w:div w:id="1069573832">
              <w:marLeft w:val="0"/>
              <w:marRight w:val="0"/>
              <w:marTop w:val="0"/>
              <w:marBottom w:val="0"/>
              <w:divBdr>
                <w:top w:val="none" w:sz="0" w:space="0" w:color="auto"/>
                <w:left w:val="none" w:sz="0" w:space="0" w:color="auto"/>
                <w:bottom w:val="none" w:sz="0" w:space="0" w:color="auto"/>
                <w:right w:val="none" w:sz="0" w:space="0" w:color="auto"/>
              </w:divBdr>
              <w:divsChild>
                <w:div w:id="243728519">
                  <w:marLeft w:val="0"/>
                  <w:marRight w:val="0"/>
                  <w:marTop w:val="0"/>
                  <w:marBottom w:val="0"/>
                  <w:divBdr>
                    <w:top w:val="none" w:sz="0" w:space="0" w:color="auto"/>
                    <w:left w:val="none" w:sz="0" w:space="0" w:color="auto"/>
                    <w:bottom w:val="none" w:sz="0" w:space="0" w:color="auto"/>
                    <w:right w:val="none" w:sz="0" w:space="0" w:color="auto"/>
                  </w:divBdr>
                </w:div>
                <w:div w:id="385683310">
                  <w:marLeft w:val="0"/>
                  <w:marRight w:val="0"/>
                  <w:marTop w:val="0"/>
                  <w:marBottom w:val="0"/>
                  <w:divBdr>
                    <w:top w:val="none" w:sz="0" w:space="0" w:color="auto"/>
                    <w:left w:val="none" w:sz="0" w:space="0" w:color="auto"/>
                    <w:bottom w:val="none" w:sz="0" w:space="0" w:color="auto"/>
                    <w:right w:val="none" w:sz="0" w:space="0" w:color="auto"/>
                  </w:divBdr>
                </w:div>
                <w:div w:id="692609179">
                  <w:marLeft w:val="0"/>
                  <w:marRight w:val="0"/>
                  <w:marTop w:val="0"/>
                  <w:marBottom w:val="0"/>
                  <w:divBdr>
                    <w:top w:val="none" w:sz="0" w:space="0" w:color="auto"/>
                    <w:left w:val="none" w:sz="0" w:space="0" w:color="auto"/>
                    <w:bottom w:val="none" w:sz="0" w:space="0" w:color="auto"/>
                    <w:right w:val="none" w:sz="0" w:space="0" w:color="auto"/>
                  </w:divBdr>
                </w:div>
                <w:div w:id="756252186">
                  <w:marLeft w:val="0"/>
                  <w:marRight w:val="0"/>
                  <w:marTop w:val="0"/>
                  <w:marBottom w:val="0"/>
                  <w:divBdr>
                    <w:top w:val="none" w:sz="0" w:space="0" w:color="auto"/>
                    <w:left w:val="none" w:sz="0" w:space="0" w:color="auto"/>
                    <w:bottom w:val="none" w:sz="0" w:space="0" w:color="auto"/>
                    <w:right w:val="none" w:sz="0" w:space="0" w:color="auto"/>
                  </w:divBdr>
                </w:div>
                <w:div w:id="859851892">
                  <w:marLeft w:val="0"/>
                  <w:marRight w:val="0"/>
                  <w:marTop w:val="0"/>
                  <w:marBottom w:val="0"/>
                  <w:divBdr>
                    <w:top w:val="none" w:sz="0" w:space="0" w:color="auto"/>
                    <w:left w:val="none" w:sz="0" w:space="0" w:color="auto"/>
                    <w:bottom w:val="none" w:sz="0" w:space="0" w:color="auto"/>
                    <w:right w:val="none" w:sz="0" w:space="0" w:color="auto"/>
                  </w:divBdr>
                </w:div>
                <w:div w:id="963073403">
                  <w:marLeft w:val="0"/>
                  <w:marRight w:val="0"/>
                  <w:marTop w:val="0"/>
                  <w:marBottom w:val="0"/>
                  <w:divBdr>
                    <w:top w:val="none" w:sz="0" w:space="0" w:color="auto"/>
                    <w:left w:val="none" w:sz="0" w:space="0" w:color="auto"/>
                    <w:bottom w:val="none" w:sz="0" w:space="0" w:color="auto"/>
                    <w:right w:val="none" w:sz="0" w:space="0" w:color="auto"/>
                  </w:divBdr>
                </w:div>
                <w:div w:id="1022898826">
                  <w:marLeft w:val="0"/>
                  <w:marRight w:val="0"/>
                  <w:marTop w:val="0"/>
                  <w:marBottom w:val="0"/>
                  <w:divBdr>
                    <w:top w:val="none" w:sz="0" w:space="0" w:color="auto"/>
                    <w:left w:val="none" w:sz="0" w:space="0" w:color="auto"/>
                    <w:bottom w:val="none" w:sz="0" w:space="0" w:color="auto"/>
                    <w:right w:val="none" w:sz="0" w:space="0" w:color="auto"/>
                  </w:divBdr>
                </w:div>
                <w:div w:id="1072004279">
                  <w:marLeft w:val="0"/>
                  <w:marRight w:val="0"/>
                  <w:marTop w:val="0"/>
                  <w:marBottom w:val="0"/>
                  <w:divBdr>
                    <w:top w:val="none" w:sz="0" w:space="0" w:color="auto"/>
                    <w:left w:val="none" w:sz="0" w:space="0" w:color="auto"/>
                    <w:bottom w:val="none" w:sz="0" w:space="0" w:color="auto"/>
                    <w:right w:val="none" w:sz="0" w:space="0" w:color="auto"/>
                  </w:divBdr>
                </w:div>
                <w:div w:id="1166360045">
                  <w:marLeft w:val="0"/>
                  <w:marRight w:val="0"/>
                  <w:marTop w:val="0"/>
                  <w:marBottom w:val="0"/>
                  <w:divBdr>
                    <w:top w:val="none" w:sz="0" w:space="0" w:color="auto"/>
                    <w:left w:val="none" w:sz="0" w:space="0" w:color="auto"/>
                    <w:bottom w:val="none" w:sz="0" w:space="0" w:color="auto"/>
                    <w:right w:val="none" w:sz="0" w:space="0" w:color="auto"/>
                  </w:divBdr>
                </w:div>
                <w:div w:id="1261182569">
                  <w:marLeft w:val="0"/>
                  <w:marRight w:val="0"/>
                  <w:marTop w:val="0"/>
                  <w:marBottom w:val="0"/>
                  <w:divBdr>
                    <w:top w:val="none" w:sz="0" w:space="0" w:color="auto"/>
                    <w:left w:val="none" w:sz="0" w:space="0" w:color="auto"/>
                    <w:bottom w:val="none" w:sz="0" w:space="0" w:color="auto"/>
                    <w:right w:val="none" w:sz="0" w:space="0" w:color="auto"/>
                  </w:divBdr>
                </w:div>
                <w:div w:id="1394548253">
                  <w:marLeft w:val="0"/>
                  <w:marRight w:val="0"/>
                  <w:marTop w:val="0"/>
                  <w:marBottom w:val="0"/>
                  <w:divBdr>
                    <w:top w:val="none" w:sz="0" w:space="0" w:color="auto"/>
                    <w:left w:val="none" w:sz="0" w:space="0" w:color="auto"/>
                    <w:bottom w:val="none" w:sz="0" w:space="0" w:color="auto"/>
                    <w:right w:val="none" w:sz="0" w:space="0" w:color="auto"/>
                  </w:divBdr>
                </w:div>
                <w:div w:id="1478260967">
                  <w:marLeft w:val="0"/>
                  <w:marRight w:val="0"/>
                  <w:marTop w:val="0"/>
                  <w:marBottom w:val="0"/>
                  <w:divBdr>
                    <w:top w:val="none" w:sz="0" w:space="0" w:color="auto"/>
                    <w:left w:val="none" w:sz="0" w:space="0" w:color="auto"/>
                    <w:bottom w:val="none" w:sz="0" w:space="0" w:color="auto"/>
                    <w:right w:val="none" w:sz="0" w:space="0" w:color="auto"/>
                  </w:divBdr>
                </w:div>
                <w:div w:id="1616061668">
                  <w:marLeft w:val="0"/>
                  <w:marRight w:val="0"/>
                  <w:marTop w:val="0"/>
                  <w:marBottom w:val="0"/>
                  <w:divBdr>
                    <w:top w:val="none" w:sz="0" w:space="0" w:color="auto"/>
                    <w:left w:val="none" w:sz="0" w:space="0" w:color="auto"/>
                    <w:bottom w:val="none" w:sz="0" w:space="0" w:color="auto"/>
                    <w:right w:val="none" w:sz="0" w:space="0" w:color="auto"/>
                  </w:divBdr>
                </w:div>
                <w:div w:id="1672222906">
                  <w:marLeft w:val="0"/>
                  <w:marRight w:val="0"/>
                  <w:marTop w:val="0"/>
                  <w:marBottom w:val="0"/>
                  <w:divBdr>
                    <w:top w:val="none" w:sz="0" w:space="0" w:color="auto"/>
                    <w:left w:val="none" w:sz="0" w:space="0" w:color="auto"/>
                    <w:bottom w:val="none" w:sz="0" w:space="0" w:color="auto"/>
                    <w:right w:val="none" w:sz="0" w:space="0" w:color="auto"/>
                  </w:divBdr>
                </w:div>
                <w:div w:id="1689217016">
                  <w:marLeft w:val="0"/>
                  <w:marRight w:val="0"/>
                  <w:marTop w:val="0"/>
                  <w:marBottom w:val="0"/>
                  <w:divBdr>
                    <w:top w:val="none" w:sz="0" w:space="0" w:color="auto"/>
                    <w:left w:val="none" w:sz="0" w:space="0" w:color="auto"/>
                    <w:bottom w:val="none" w:sz="0" w:space="0" w:color="auto"/>
                    <w:right w:val="none" w:sz="0" w:space="0" w:color="auto"/>
                  </w:divBdr>
                </w:div>
                <w:div w:id="1882670310">
                  <w:marLeft w:val="0"/>
                  <w:marRight w:val="0"/>
                  <w:marTop w:val="0"/>
                  <w:marBottom w:val="0"/>
                  <w:divBdr>
                    <w:top w:val="none" w:sz="0" w:space="0" w:color="auto"/>
                    <w:left w:val="none" w:sz="0" w:space="0" w:color="auto"/>
                    <w:bottom w:val="none" w:sz="0" w:space="0" w:color="auto"/>
                    <w:right w:val="none" w:sz="0" w:space="0" w:color="auto"/>
                  </w:divBdr>
                </w:div>
                <w:div w:id="202998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25056">
          <w:marLeft w:val="0"/>
          <w:marRight w:val="0"/>
          <w:marTop w:val="0"/>
          <w:marBottom w:val="0"/>
          <w:divBdr>
            <w:top w:val="none" w:sz="0" w:space="0" w:color="auto"/>
            <w:left w:val="none" w:sz="0" w:space="0" w:color="auto"/>
            <w:bottom w:val="none" w:sz="0" w:space="0" w:color="auto"/>
            <w:right w:val="none" w:sz="0" w:space="0" w:color="auto"/>
          </w:divBdr>
        </w:div>
        <w:div w:id="682636417">
          <w:marLeft w:val="0"/>
          <w:marRight w:val="0"/>
          <w:marTop w:val="0"/>
          <w:marBottom w:val="0"/>
          <w:divBdr>
            <w:top w:val="none" w:sz="0" w:space="0" w:color="auto"/>
            <w:left w:val="none" w:sz="0" w:space="0" w:color="auto"/>
            <w:bottom w:val="none" w:sz="0" w:space="0" w:color="auto"/>
            <w:right w:val="none" w:sz="0" w:space="0" w:color="auto"/>
          </w:divBdr>
        </w:div>
        <w:div w:id="683480912">
          <w:marLeft w:val="0"/>
          <w:marRight w:val="0"/>
          <w:marTop w:val="0"/>
          <w:marBottom w:val="0"/>
          <w:divBdr>
            <w:top w:val="none" w:sz="0" w:space="0" w:color="auto"/>
            <w:left w:val="none" w:sz="0" w:space="0" w:color="auto"/>
            <w:bottom w:val="none" w:sz="0" w:space="0" w:color="auto"/>
            <w:right w:val="none" w:sz="0" w:space="0" w:color="auto"/>
          </w:divBdr>
        </w:div>
        <w:div w:id="699860509">
          <w:marLeft w:val="0"/>
          <w:marRight w:val="0"/>
          <w:marTop w:val="0"/>
          <w:marBottom w:val="0"/>
          <w:divBdr>
            <w:top w:val="none" w:sz="0" w:space="0" w:color="auto"/>
            <w:left w:val="none" w:sz="0" w:space="0" w:color="auto"/>
            <w:bottom w:val="none" w:sz="0" w:space="0" w:color="auto"/>
            <w:right w:val="none" w:sz="0" w:space="0" w:color="auto"/>
          </w:divBdr>
        </w:div>
        <w:div w:id="748961336">
          <w:marLeft w:val="0"/>
          <w:marRight w:val="0"/>
          <w:marTop w:val="0"/>
          <w:marBottom w:val="0"/>
          <w:divBdr>
            <w:top w:val="none" w:sz="0" w:space="0" w:color="auto"/>
            <w:left w:val="none" w:sz="0" w:space="0" w:color="auto"/>
            <w:bottom w:val="none" w:sz="0" w:space="0" w:color="auto"/>
            <w:right w:val="none" w:sz="0" w:space="0" w:color="auto"/>
          </w:divBdr>
        </w:div>
        <w:div w:id="805126646">
          <w:marLeft w:val="0"/>
          <w:marRight w:val="0"/>
          <w:marTop w:val="0"/>
          <w:marBottom w:val="0"/>
          <w:divBdr>
            <w:top w:val="none" w:sz="0" w:space="0" w:color="auto"/>
            <w:left w:val="none" w:sz="0" w:space="0" w:color="auto"/>
            <w:bottom w:val="none" w:sz="0" w:space="0" w:color="auto"/>
            <w:right w:val="none" w:sz="0" w:space="0" w:color="auto"/>
          </w:divBdr>
        </w:div>
        <w:div w:id="850879306">
          <w:marLeft w:val="0"/>
          <w:marRight w:val="0"/>
          <w:marTop w:val="0"/>
          <w:marBottom w:val="0"/>
          <w:divBdr>
            <w:top w:val="none" w:sz="0" w:space="0" w:color="auto"/>
            <w:left w:val="none" w:sz="0" w:space="0" w:color="auto"/>
            <w:bottom w:val="none" w:sz="0" w:space="0" w:color="auto"/>
            <w:right w:val="none" w:sz="0" w:space="0" w:color="auto"/>
          </w:divBdr>
        </w:div>
        <w:div w:id="853498956">
          <w:marLeft w:val="0"/>
          <w:marRight w:val="0"/>
          <w:marTop w:val="0"/>
          <w:marBottom w:val="0"/>
          <w:divBdr>
            <w:top w:val="none" w:sz="0" w:space="0" w:color="auto"/>
            <w:left w:val="none" w:sz="0" w:space="0" w:color="auto"/>
            <w:bottom w:val="none" w:sz="0" w:space="0" w:color="auto"/>
            <w:right w:val="none" w:sz="0" w:space="0" w:color="auto"/>
          </w:divBdr>
        </w:div>
        <w:div w:id="947934609">
          <w:marLeft w:val="0"/>
          <w:marRight w:val="0"/>
          <w:marTop w:val="0"/>
          <w:marBottom w:val="0"/>
          <w:divBdr>
            <w:top w:val="none" w:sz="0" w:space="0" w:color="auto"/>
            <w:left w:val="none" w:sz="0" w:space="0" w:color="auto"/>
            <w:bottom w:val="none" w:sz="0" w:space="0" w:color="auto"/>
            <w:right w:val="none" w:sz="0" w:space="0" w:color="auto"/>
          </w:divBdr>
        </w:div>
        <w:div w:id="1103112445">
          <w:marLeft w:val="0"/>
          <w:marRight w:val="0"/>
          <w:marTop w:val="0"/>
          <w:marBottom w:val="0"/>
          <w:divBdr>
            <w:top w:val="none" w:sz="0" w:space="0" w:color="auto"/>
            <w:left w:val="none" w:sz="0" w:space="0" w:color="auto"/>
            <w:bottom w:val="none" w:sz="0" w:space="0" w:color="auto"/>
            <w:right w:val="none" w:sz="0" w:space="0" w:color="auto"/>
          </w:divBdr>
        </w:div>
        <w:div w:id="1209417256">
          <w:marLeft w:val="0"/>
          <w:marRight w:val="0"/>
          <w:marTop w:val="0"/>
          <w:marBottom w:val="0"/>
          <w:divBdr>
            <w:top w:val="none" w:sz="0" w:space="0" w:color="auto"/>
            <w:left w:val="none" w:sz="0" w:space="0" w:color="auto"/>
            <w:bottom w:val="none" w:sz="0" w:space="0" w:color="auto"/>
            <w:right w:val="none" w:sz="0" w:space="0" w:color="auto"/>
          </w:divBdr>
        </w:div>
        <w:div w:id="1231036903">
          <w:marLeft w:val="0"/>
          <w:marRight w:val="0"/>
          <w:marTop w:val="0"/>
          <w:marBottom w:val="0"/>
          <w:divBdr>
            <w:top w:val="none" w:sz="0" w:space="0" w:color="auto"/>
            <w:left w:val="none" w:sz="0" w:space="0" w:color="auto"/>
            <w:bottom w:val="none" w:sz="0" w:space="0" w:color="auto"/>
            <w:right w:val="none" w:sz="0" w:space="0" w:color="auto"/>
          </w:divBdr>
        </w:div>
        <w:div w:id="1282687892">
          <w:marLeft w:val="0"/>
          <w:marRight w:val="0"/>
          <w:marTop w:val="0"/>
          <w:marBottom w:val="0"/>
          <w:divBdr>
            <w:top w:val="none" w:sz="0" w:space="0" w:color="auto"/>
            <w:left w:val="none" w:sz="0" w:space="0" w:color="auto"/>
            <w:bottom w:val="none" w:sz="0" w:space="0" w:color="auto"/>
            <w:right w:val="none" w:sz="0" w:space="0" w:color="auto"/>
          </w:divBdr>
        </w:div>
        <w:div w:id="1350645961">
          <w:marLeft w:val="0"/>
          <w:marRight w:val="0"/>
          <w:marTop w:val="0"/>
          <w:marBottom w:val="0"/>
          <w:divBdr>
            <w:top w:val="none" w:sz="0" w:space="0" w:color="auto"/>
            <w:left w:val="none" w:sz="0" w:space="0" w:color="auto"/>
            <w:bottom w:val="none" w:sz="0" w:space="0" w:color="auto"/>
            <w:right w:val="none" w:sz="0" w:space="0" w:color="auto"/>
          </w:divBdr>
        </w:div>
        <w:div w:id="1359500936">
          <w:marLeft w:val="0"/>
          <w:marRight w:val="0"/>
          <w:marTop w:val="0"/>
          <w:marBottom w:val="0"/>
          <w:divBdr>
            <w:top w:val="none" w:sz="0" w:space="0" w:color="auto"/>
            <w:left w:val="none" w:sz="0" w:space="0" w:color="auto"/>
            <w:bottom w:val="none" w:sz="0" w:space="0" w:color="auto"/>
            <w:right w:val="none" w:sz="0" w:space="0" w:color="auto"/>
          </w:divBdr>
        </w:div>
        <w:div w:id="1381444630">
          <w:marLeft w:val="0"/>
          <w:marRight w:val="0"/>
          <w:marTop w:val="0"/>
          <w:marBottom w:val="0"/>
          <w:divBdr>
            <w:top w:val="none" w:sz="0" w:space="0" w:color="auto"/>
            <w:left w:val="none" w:sz="0" w:space="0" w:color="auto"/>
            <w:bottom w:val="none" w:sz="0" w:space="0" w:color="auto"/>
            <w:right w:val="none" w:sz="0" w:space="0" w:color="auto"/>
          </w:divBdr>
          <w:divsChild>
            <w:div w:id="1512335383">
              <w:marLeft w:val="0"/>
              <w:marRight w:val="0"/>
              <w:marTop w:val="0"/>
              <w:marBottom w:val="0"/>
              <w:divBdr>
                <w:top w:val="none" w:sz="0" w:space="0" w:color="auto"/>
                <w:left w:val="none" w:sz="0" w:space="0" w:color="auto"/>
                <w:bottom w:val="none" w:sz="0" w:space="0" w:color="auto"/>
                <w:right w:val="none" w:sz="0" w:space="0" w:color="auto"/>
              </w:divBdr>
              <w:divsChild>
                <w:div w:id="13700041">
                  <w:marLeft w:val="0"/>
                  <w:marRight w:val="0"/>
                  <w:marTop w:val="0"/>
                  <w:marBottom w:val="0"/>
                  <w:divBdr>
                    <w:top w:val="none" w:sz="0" w:space="0" w:color="auto"/>
                    <w:left w:val="none" w:sz="0" w:space="0" w:color="auto"/>
                    <w:bottom w:val="none" w:sz="0" w:space="0" w:color="auto"/>
                    <w:right w:val="none" w:sz="0" w:space="0" w:color="auto"/>
                  </w:divBdr>
                </w:div>
                <w:div w:id="98990714">
                  <w:marLeft w:val="0"/>
                  <w:marRight w:val="0"/>
                  <w:marTop w:val="0"/>
                  <w:marBottom w:val="0"/>
                  <w:divBdr>
                    <w:top w:val="none" w:sz="0" w:space="0" w:color="auto"/>
                    <w:left w:val="none" w:sz="0" w:space="0" w:color="auto"/>
                    <w:bottom w:val="none" w:sz="0" w:space="0" w:color="auto"/>
                    <w:right w:val="none" w:sz="0" w:space="0" w:color="auto"/>
                  </w:divBdr>
                </w:div>
                <w:div w:id="112751280">
                  <w:marLeft w:val="0"/>
                  <w:marRight w:val="0"/>
                  <w:marTop w:val="0"/>
                  <w:marBottom w:val="0"/>
                  <w:divBdr>
                    <w:top w:val="none" w:sz="0" w:space="0" w:color="auto"/>
                    <w:left w:val="none" w:sz="0" w:space="0" w:color="auto"/>
                    <w:bottom w:val="none" w:sz="0" w:space="0" w:color="auto"/>
                    <w:right w:val="none" w:sz="0" w:space="0" w:color="auto"/>
                  </w:divBdr>
                </w:div>
                <w:div w:id="122113698">
                  <w:marLeft w:val="0"/>
                  <w:marRight w:val="0"/>
                  <w:marTop w:val="0"/>
                  <w:marBottom w:val="0"/>
                  <w:divBdr>
                    <w:top w:val="none" w:sz="0" w:space="0" w:color="auto"/>
                    <w:left w:val="none" w:sz="0" w:space="0" w:color="auto"/>
                    <w:bottom w:val="none" w:sz="0" w:space="0" w:color="auto"/>
                    <w:right w:val="none" w:sz="0" w:space="0" w:color="auto"/>
                  </w:divBdr>
                </w:div>
                <w:div w:id="134836787">
                  <w:marLeft w:val="0"/>
                  <w:marRight w:val="0"/>
                  <w:marTop w:val="0"/>
                  <w:marBottom w:val="0"/>
                  <w:divBdr>
                    <w:top w:val="none" w:sz="0" w:space="0" w:color="auto"/>
                    <w:left w:val="none" w:sz="0" w:space="0" w:color="auto"/>
                    <w:bottom w:val="none" w:sz="0" w:space="0" w:color="auto"/>
                    <w:right w:val="none" w:sz="0" w:space="0" w:color="auto"/>
                  </w:divBdr>
                </w:div>
                <w:div w:id="141821648">
                  <w:marLeft w:val="0"/>
                  <w:marRight w:val="0"/>
                  <w:marTop w:val="0"/>
                  <w:marBottom w:val="0"/>
                  <w:divBdr>
                    <w:top w:val="none" w:sz="0" w:space="0" w:color="auto"/>
                    <w:left w:val="none" w:sz="0" w:space="0" w:color="auto"/>
                    <w:bottom w:val="none" w:sz="0" w:space="0" w:color="auto"/>
                    <w:right w:val="none" w:sz="0" w:space="0" w:color="auto"/>
                  </w:divBdr>
                </w:div>
                <w:div w:id="143081680">
                  <w:marLeft w:val="0"/>
                  <w:marRight w:val="0"/>
                  <w:marTop w:val="0"/>
                  <w:marBottom w:val="0"/>
                  <w:divBdr>
                    <w:top w:val="none" w:sz="0" w:space="0" w:color="auto"/>
                    <w:left w:val="none" w:sz="0" w:space="0" w:color="auto"/>
                    <w:bottom w:val="none" w:sz="0" w:space="0" w:color="auto"/>
                    <w:right w:val="none" w:sz="0" w:space="0" w:color="auto"/>
                  </w:divBdr>
                </w:div>
                <w:div w:id="166602026">
                  <w:marLeft w:val="0"/>
                  <w:marRight w:val="0"/>
                  <w:marTop w:val="0"/>
                  <w:marBottom w:val="0"/>
                  <w:divBdr>
                    <w:top w:val="none" w:sz="0" w:space="0" w:color="auto"/>
                    <w:left w:val="none" w:sz="0" w:space="0" w:color="auto"/>
                    <w:bottom w:val="none" w:sz="0" w:space="0" w:color="auto"/>
                    <w:right w:val="none" w:sz="0" w:space="0" w:color="auto"/>
                  </w:divBdr>
                </w:div>
                <w:div w:id="171142024">
                  <w:marLeft w:val="0"/>
                  <w:marRight w:val="0"/>
                  <w:marTop w:val="0"/>
                  <w:marBottom w:val="0"/>
                  <w:divBdr>
                    <w:top w:val="none" w:sz="0" w:space="0" w:color="auto"/>
                    <w:left w:val="none" w:sz="0" w:space="0" w:color="auto"/>
                    <w:bottom w:val="none" w:sz="0" w:space="0" w:color="auto"/>
                    <w:right w:val="none" w:sz="0" w:space="0" w:color="auto"/>
                  </w:divBdr>
                </w:div>
                <w:div w:id="207769353">
                  <w:marLeft w:val="0"/>
                  <w:marRight w:val="0"/>
                  <w:marTop w:val="0"/>
                  <w:marBottom w:val="0"/>
                  <w:divBdr>
                    <w:top w:val="none" w:sz="0" w:space="0" w:color="auto"/>
                    <w:left w:val="none" w:sz="0" w:space="0" w:color="auto"/>
                    <w:bottom w:val="none" w:sz="0" w:space="0" w:color="auto"/>
                    <w:right w:val="none" w:sz="0" w:space="0" w:color="auto"/>
                  </w:divBdr>
                </w:div>
                <w:div w:id="210652886">
                  <w:marLeft w:val="0"/>
                  <w:marRight w:val="0"/>
                  <w:marTop w:val="0"/>
                  <w:marBottom w:val="0"/>
                  <w:divBdr>
                    <w:top w:val="none" w:sz="0" w:space="0" w:color="auto"/>
                    <w:left w:val="none" w:sz="0" w:space="0" w:color="auto"/>
                    <w:bottom w:val="none" w:sz="0" w:space="0" w:color="auto"/>
                    <w:right w:val="none" w:sz="0" w:space="0" w:color="auto"/>
                  </w:divBdr>
                </w:div>
                <w:div w:id="225342251">
                  <w:marLeft w:val="0"/>
                  <w:marRight w:val="0"/>
                  <w:marTop w:val="0"/>
                  <w:marBottom w:val="0"/>
                  <w:divBdr>
                    <w:top w:val="none" w:sz="0" w:space="0" w:color="auto"/>
                    <w:left w:val="none" w:sz="0" w:space="0" w:color="auto"/>
                    <w:bottom w:val="none" w:sz="0" w:space="0" w:color="auto"/>
                    <w:right w:val="none" w:sz="0" w:space="0" w:color="auto"/>
                  </w:divBdr>
                </w:div>
                <w:div w:id="225454977">
                  <w:marLeft w:val="0"/>
                  <w:marRight w:val="0"/>
                  <w:marTop w:val="0"/>
                  <w:marBottom w:val="0"/>
                  <w:divBdr>
                    <w:top w:val="none" w:sz="0" w:space="0" w:color="auto"/>
                    <w:left w:val="none" w:sz="0" w:space="0" w:color="auto"/>
                    <w:bottom w:val="none" w:sz="0" w:space="0" w:color="auto"/>
                    <w:right w:val="none" w:sz="0" w:space="0" w:color="auto"/>
                  </w:divBdr>
                </w:div>
                <w:div w:id="251477132">
                  <w:marLeft w:val="0"/>
                  <w:marRight w:val="0"/>
                  <w:marTop w:val="0"/>
                  <w:marBottom w:val="0"/>
                  <w:divBdr>
                    <w:top w:val="none" w:sz="0" w:space="0" w:color="auto"/>
                    <w:left w:val="none" w:sz="0" w:space="0" w:color="auto"/>
                    <w:bottom w:val="none" w:sz="0" w:space="0" w:color="auto"/>
                    <w:right w:val="none" w:sz="0" w:space="0" w:color="auto"/>
                  </w:divBdr>
                </w:div>
                <w:div w:id="278150925">
                  <w:marLeft w:val="0"/>
                  <w:marRight w:val="0"/>
                  <w:marTop w:val="0"/>
                  <w:marBottom w:val="0"/>
                  <w:divBdr>
                    <w:top w:val="none" w:sz="0" w:space="0" w:color="auto"/>
                    <w:left w:val="none" w:sz="0" w:space="0" w:color="auto"/>
                    <w:bottom w:val="none" w:sz="0" w:space="0" w:color="auto"/>
                    <w:right w:val="none" w:sz="0" w:space="0" w:color="auto"/>
                  </w:divBdr>
                </w:div>
                <w:div w:id="279341218">
                  <w:marLeft w:val="0"/>
                  <w:marRight w:val="0"/>
                  <w:marTop w:val="0"/>
                  <w:marBottom w:val="0"/>
                  <w:divBdr>
                    <w:top w:val="none" w:sz="0" w:space="0" w:color="auto"/>
                    <w:left w:val="none" w:sz="0" w:space="0" w:color="auto"/>
                    <w:bottom w:val="none" w:sz="0" w:space="0" w:color="auto"/>
                    <w:right w:val="none" w:sz="0" w:space="0" w:color="auto"/>
                  </w:divBdr>
                </w:div>
                <w:div w:id="302202221">
                  <w:marLeft w:val="0"/>
                  <w:marRight w:val="0"/>
                  <w:marTop w:val="0"/>
                  <w:marBottom w:val="0"/>
                  <w:divBdr>
                    <w:top w:val="none" w:sz="0" w:space="0" w:color="auto"/>
                    <w:left w:val="none" w:sz="0" w:space="0" w:color="auto"/>
                    <w:bottom w:val="none" w:sz="0" w:space="0" w:color="auto"/>
                    <w:right w:val="none" w:sz="0" w:space="0" w:color="auto"/>
                  </w:divBdr>
                </w:div>
                <w:div w:id="338509530">
                  <w:marLeft w:val="0"/>
                  <w:marRight w:val="0"/>
                  <w:marTop w:val="0"/>
                  <w:marBottom w:val="0"/>
                  <w:divBdr>
                    <w:top w:val="none" w:sz="0" w:space="0" w:color="auto"/>
                    <w:left w:val="none" w:sz="0" w:space="0" w:color="auto"/>
                    <w:bottom w:val="none" w:sz="0" w:space="0" w:color="auto"/>
                    <w:right w:val="none" w:sz="0" w:space="0" w:color="auto"/>
                  </w:divBdr>
                </w:div>
                <w:div w:id="339477904">
                  <w:marLeft w:val="0"/>
                  <w:marRight w:val="0"/>
                  <w:marTop w:val="0"/>
                  <w:marBottom w:val="0"/>
                  <w:divBdr>
                    <w:top w:val="none" w:sz="0" w:space="0" w:color="auto"/>
                    <w:left w:val="none" w:sz="0" w:space="0" w:color="auto"/>
                    <w:bottom w:val="none" w:sz="0" w:space="0" w:color="auto"/>
                    <w:right w:val="none" w:sz="0" w:space="0" w:color="auto"/>
                  </w:divBdr>
                </w:div>
                <w:div w:id="354187958">
                  <w:marLeft w:val="0"/>
                  <w:marRight w:val="0"/>
                  <w:marTop w:val="0"/>
                  <w:marBottom w:val="0"/>
                  <w:divBdr>
                    <w:top w:val="none" w:sz="0" w:space="0" w:color="auto"/>
                    <w:left w:val="none" w:sz="0" w:space="0" w:color="auto"/>
                    <w:bottom w:val="none" w:sz="0" w:space="0" w:color="auto"/>
                    <w:right w:val="none" w:sz="0" w:space="0" w:color="auto"/>
                  </w:divBdr>
                </w:div>
                <w:div w:id="377360244">
                  <w:marLeft w:val="0"/>
                  <w:marRight w:val="0"/>
                  <w:marTop w:val="0"/>
                  <w:marBottom w:val="0"/>
                  <w:divBdr>
                    <w:top w:val="none" w:sz="0" w:space="0" w:color="auto"/>
                    <w:left w:val="none" w:sz="0" w:space="0" w:color="auto"/>
                    <w:bottom w:val="none" w:sz="0" w:space="0" w:color="auto"/>
                    <w:right w:val="none" w:sz="0" w:space="0" w:color="auto"/>
                  </w:divBdr>
                </w:div>
                <w:div w:id="379747614">
                  <w:marLeft w:val="0"/>
                  <w:marRight w:val="0"/>
                  <w:marTop w:val="0"/>
                  <w:marBottom w:val="0"/>
                  <w:divBdr>
                    <w:top w:val="none" w:sz="0" w:space="0" w:color="auto"/>
                    <w:left w:val="none" w:sz="0" w:space="0" w:color="auto"/>
                    <w:bottom w:val="none" w:sz="0" w:space="0" w:color="auto"/>
                    <w:right w:val="none" w:sz="0" w:space="0" w:color="auto"/>
                  </w:divBdr>
                </w:div>
                <w:div w:id="438188541">
                  <w:marLeft w:val="0"/>
                  <w:marRight w:val="0"/>
                  <w:marTop w:val="0"/>
                  <w:marBottom w:val="0"/>
                  <w:divBdr>
                    <w:top w:val="none" w:sz="0" w:space="0" w:color="auto"/>
                    <w:left w:val="none" w:sz="0" w:space="0" w:color="auto"/>
                    <w:bottom w:val="none" w:sz="0" w:space="0" w:color="auto"/>
                    <w:right w:val="none" w:sz="0" w:space="0" w:color="auto"/>
                  </w:divBdr>
                </w:div>
                <w:div w:id="458569501">
                  <w:marLeft w:val="0"/>
                  <w:marRight w:val="0"/>
                  <w:marTop w:val="0"/>
                  <w:marBottom w:val="0"/>
                  <w:divBdr>
                    <w:top w:val="none" w:sz="0" w:space="0" w:color="auto"/>
                    <w:left w:val="none" w:sz="0" w:space="0" w:color="auto"/>
                    <w:bottom w:val="none" w:sz="0" w:space="0" w:color="auto"/>
                    <w:right w:val="none" w:sz="0" w:space="0" w:color="auto"/>
                  </w:divBdr>
                </w:div>
                <w:div w:id="468744613">
                  <w:marLeft w:val="0"/>
                  <w:marRight w:val="0"/>
                  <w:marTop w:val="0"/>
                  <w:marBottom w:val="0"/>
                  <w:divBdr>
                    <w:top w:val="none" w:sz="0" w:space="0" w:color="auto"/>
                    <w:left w:val="none" w:sz="0" w:space="0" w:color="auto"/>
                    <w:bottom w:val="none" w:sz="0" w:space="0" w:color="auto"/>
                    <w:right w:val="none" w:sz="0" w:space="0" w:color="auto"/>
                  </w:divBdr>
                </w:div>
                <w:div w:id="493104382">
                  <w:marLeft w:val="0"/>
                  <w:marRight w:val="0"/>
                  <w:marTop w:val="0"/>
                  <w:marBottom w:val="0"/>
                  <w:divBdr>
                    <w:top w:val="none" w:sz="0" w:space="0" w:color="auto"/>
                    <w:left w:val="none" w:sz="0" w:space="0" w:color="auto"/>
                    <w:bottom w:val="none" w:sz="0" w:space="0" w:color="auto"/>
                    <w:right w:val="none" w:sz="0" w:space="0" w:color="auto"/>
                  </w:divBdr>
                </w:div>
                <w:div w:id="511797235">
                  <w:marLeft w:val="0"/>
                  <w:marRight w:val="0"/>
                  <w:marTop w:val="0"/>
                  <w:marBottom w:val="0"/>
                  <w:divBdr>
                    <w:top w:val="none" w:sz="0" w:space="0" w:color="auto"/>
                    <w:left w:val="none" w:sz="0" w:space="0" w:color="auto"/>
                    <w:bottom w:val="none" w:sz="0" w:space="0" w:color="auto"/>
                    <w:right w:val="none" w:sz="0" w:space="0" w:color="auto"/>
                  </w:divBdr>
                </w:div>
                <w:div w:id="527060095">
                  <w:marLeft w:val="0"/>
                  <w:marRight w:val="0"/>
                  <w:marTop w:val="0"/>
                  <w:marBottom w:val="0"/>
                  <w:divBdr>
                    <w:top w:val="none" w:sz="0" w:space="0" w:color="auto"/>
                    <w:left w:val="none" w:sz="0" w:space="0" w:color="auto"/>
                    <w:bottom w:val="none" w:sz="0" w:space="0" w:color="auto"/>
                    <w:right w:val="none" w:sz="0" w:space="0" w:color="auto"/>
                  </w:divBdr>
                </w:div>
                <w:div w:id="534273949">
                  <w:marLeft w:val="0"/>
                  <w:marRight w:val="0"/>
                  <w:marTop w:val="0"/>
                  <w:marBottom w:val="0"/>
                  <w:divBdr>
                    <w:top w:val="none" w:sz="0" w:space="0" w:color="auto"/>
                    <w:left w:val="none" w:sz="0" w:space="0" w:color="auto"/>
                    <w:bottom w:val="none" w:sz="0" w:space="0" w:color="auto"/>
                    <w:right w:val="none" w:sz="0" w:space="0" w:color="auto"/>
                  </w:divBdr>
                </w:div>
                <w:div w:id="601651661">
                  <w:marLeft w:val="0"/>
                  <w:marRight w:val="0"/>
                  <w:marTop w:val="0"/>
                  <w:marBottom w:val="0"/>
                  <w:divBdr>
                    <w:top w:val="none" w:sz="0" w:space="0" w:color="auto"/>
                    <w:left w:val="none" w:sz="0" w:space="0" w:color="auto"/>
                    <w:bottom w:val="none" w:sz="0" w:space="0" w:color="auto"/>
                    <w:right w:val="none" w:sz="0" w:space="0" w:color="auto"/>
                  </w:divBdr>
                </w:div>
                <w:div w:id="609556567">
                  <w:marLeft w:val="0"/>
                  <w:marRight w:val="0"/>
                  <w:marTop w:val="0"/>
                  <w:marBottom w:val="0"/>
                  <w:divBdr>
                    <w:top w:val="none" w:sz="0" w:space="0" w:color="auto"/>
                    <w:left w:val="none" w:sz="0" w:space="0" w:color="auto"/>
                    <w:bottom w:val="none" w:sz="0" w:space="0" w:color="auto"/>
                    <w:right w:val="none" w:sz="0" w:space="0" w:color="auto"/>
                  </w:divBdr>
                </w:div>
                <w:div w:id="683017056">
                  <w:marLeft w:val="0"/>
                  <w:marRight w:val="0"/>
                  <w:marTop w:val="0"/>
                  <w:marBottom w:val="0"/>
                  <w:divBdr>
                    <w:top w:val="none" w:sz="0" w:space="0" w:color="auto"/>
                    <w:left w:val="none" w:sz="0" w:space="0" w:color="auto"/>
                    <w:bottom w:val="none" w:sz="0" w:space="0" w:color="auto"/>
                    <w:right w:val="none" w:sz="0" w:space="0" w:color="auto"/>
                  </w:divBdr>
                </w:div>
                <w:div w:id="753938231">
                  <w:marLeft w:val="0"/>
                  <w:marRight w:val="0"/>
                  <w:marTop w:val="0"/>
                  <w:marBottom w:val="0"/>
                  <w:divBdr>
                    <w:top w:val="none" w:sz="0" w:space="0" w:color="auto"/>
                    <w:left w:val="none" w:sz="0" w:space="0" w:color="auto"/>
                    <w:bottom w:val="none" w:sz="0" w:space="0" w:color="auto"/>
                    <w:right w:val="none" w:sz="0" w:space="0" w:color="auto"/>
                  </w:divBdr>
                </w:div>
                <w:div w:id="754010082">
                  <w:marLeft w:val="0"/>
                  <w:marRight w:val="0"/>
                  <w:marTop w:val="0"/>
                  <w:marBottom w:val="0"/>
                  <w:divBdr>
                    <w:top w:val="none" w:sz="0" w:space="0" w:color="auto"/>
                    <w:left w:val="none" w:sz="0" w:space="0" w:color="auto"/>
                    <w:bottom w:val="none" w:sz="0" w:space="0" w:color="auto"/>
                    <w:right w:val="none" w:sz="0" w:space="0" w:color="auto"/>
                  </w:divBdr>
                </w:div>
                <w:div w:id="787243321">
                  <w:marLeft w:val="0"/>
                  <w:marRight w:val="0"/>
                  <w:marTop w:val="0"/>
                  <w:marBottom w:val="0"/>
                  <w:divBdr>
                    <w:top w:val="none" w:sz="0" w:space="0" w:color="auto"/>
                    <w:left w:val="none" w:sz="0" w:space="0" w:color="auto"/>
                    <w:bottom w:val="none" w:sz="0" w:space="0" w:color="auto"/>
                    <w:right w:val="none" w:sz="0" w:space="0" w:color="auto"/>
                  </w:divBdr>
                </w:div>
                <w:div w:id="810633735">
                  <w:marLeft w:val="0"/>
                  <w:marRight w:val="0"/>
                  <w:marTop w:val="0"/>
                  <w:marBottom w:val="0"/>
                  <w:divBdr>
                    <w:top w:val="none" w:sz="0" w:space="0" w:color="auto"/>
                    <w:left w:val="none" w:sz="0" w:space="0" w:color="auto"/>
                    <w:bottom w:val="none" w:sz="0" w:space="0" w:color="auto"/>
                    <w:right w:val="none" w:sz="0" w:space="0" w:color="auto"/>
                  </w:divBdr>
                </w:div>
                <w:div w:id="819469608">
                  <w:marLeft w:val="0"/>
                  <w:marRight w:val="0"/>
                  <w:marTop w:val="0"/>
                  <w:marBottom w:val="0"/>
                  <w:divBdr>
                    <w:top w:val="none" w:sz="0" w:space="0" w:color="auto"/>
                    <w:left w:val="none" w:sz="0" w:space="0" w:color="auto"/>
                    <w:bottom w:val="none" w:sz="0" w:space="0" w:color="auto"/>
                    <w:right w:val="none" w:sz="0" w:space="0" w:color="auto"/>
                  </w:divBdr>
                </w:div>
                <w:div w:id="854609926">
                  <w:marLeft w:val="0"/>
                  <w:marRight w:val="0"/>
                  <w:marTop w:val="0"/>
                  <w:marBottom w:val="0"/>
                  <w:divBdr>
                    <w:top w:val="none" w:sz="0" w:space="0" w:color="auto"/>
                    <w:left w:val="none" w:sz="0" w:space="0" w:color="auto"/>
                    <w:bottom w:val="none" w:sz="0" w:space="0" w:color="auto"/>
                    <w:right w:val="none" w:sz="0" w:space="0" w:color="auto"/>
                  </w:divBdr>
                </w:div>
                <w:div w:id="874847393">
                  <w:marLeft w:val="0"/>
                  <w:marRight w:val="0"/>
                  <w:marTop w:val="0"/>
                  <w:marBottom w:val="0"/>
                  <w:divBdr>
                    <w:top w:val="none" w:sz="0" w:space="0" w:color="auto"/>
                    <w:left w:val="none" w:sz="0" w:space="0" w:color="auto"/>
                    <w:bottom w:val="none" w:sz="0" w:space="0" w:color="auto"/>
                    <w:right w:val="none" w:sz="0" w:space="0" w:color="auto"/>
                  </w:divBdr>
                </w:div>
                <w:div w:id="888341118">
                  <w:marLeft w:val="0"/>
                  <w:marRight w:val="0"/>
                  <w:marTop w:val="0"/>
                  <w:marBottom w:val="0"/>
                  <w:divBdr>
                    <w:top w:val="none" w:sz="0" w:space="0" w:color="auto"/>
                    <w:left w:val="none" w:sz="0" w:space="0" w:color="auto"/>
                    <w:bottom w:val="none" w:sz="0" w:space="0" w:color="auto"/>
                    <w:right w:val="none" w:sz="0" w:space="0" w:color="auto"/>
                  </w:divBdr>
                </w:div>
                <w:div w:id="888537901">
                  <w:marLeft w:val="0"/>
                  <w:marRight w:val="0"/>
                  <w:marTop w:val="0"/>
                  <w:marBottom w:val="0"/>
                  <w:divBdr>
                    <w:top w:val="none" w:sz="0" w:space="0" w:color="auto"/>
                    <w:left w:val="none" w:sz="0" w:space="0" w:color="auto"/>
                    <w:bottom w:val="none" w:sz="0" w:space="0" w:color="auto"/>
                    <w:right w:val="none" w:sz="0" w:space="0" w:color="auto"/>
                  </w:divBdr>
                </w:div>
                <w:div w:id="890651074">
                  <w:marLeft w:val="0"/>
                  <w:marRight w:val="0"/>
                  <w:marTop w:val="0"/>
                  <w:marBottom w:val="0"/>
                  <w:divBdr>
                    <w:top w:val="none" w:sz="0" w:space="0" w:color="auto"/>
                    <w:left w:val="none" w:sz="0" w:space="0" w:color="auto"/>
                    <w:bottom w:val="none" w:sz="0" w:space="0" w:color="auto"/>
                    <w:right w:val="none" w:sz="0" w:space="0" w:color="auto"/>
                  </w:divBdr>
                </w:div>
                <w:div w:id="897210341">
                  <w:marLeft w:val="0"/>
                  <w:marRight w:val="0"/>
                  <w:marTop w:val="0"/>
                  <w:marBottom w:val="0"/>
                  <w:divBdr>
                    <w:top w:val="none" w:sz="0" w:space="0" w:color="auto"/>
                    <w:left w:val="none" w:sz="0" w:space="0" w:color="auto"/>
                    <w:bottom w:val="none" w:sz="0" w:space="0" w:color="auto"/>
                    <w:right w:val="none" w:sz="0" w:space="0" w:color="auto"/>
                  </w:divBdr>
                </w:div>
                <w:div w:id="922295140">
                  <w:marLeft w:val="0"/>
                  <w:marRight w:val="0"/>
                  <w:marTop w:val="0"/>
                  <w:marBottom w:val="0"/>
                  <w:divBdr>
                    <w:top w:val="none" w:sz="0" w:space="0" w:color="auto"/>
                    <w:left w:val="none" w:sz="0" w:space="0" w:color="auto"/>
                    <w:bottom w:val="none" w:sz="0" w:space="0" w:color="auto"/>
                    <w:right w:val="none" w:sz="0" w:space="0" w:color="auto"/>
                  </w:divBdr>
                </w:div>
                <w:div w:id="948703946">
                  <w:marLeft w:val="0"/>
                  <w:marRight w:val="0"/>
                  <w:marTop w:val="0"/>
                  <w:marBottom w:val="0"/>
                  <w:divBdr>
                    <w:top w:val="none" w:sz="0" w:space="0" w:color="auto"/>
                    <w:left w:val="none" w:sz="0" w:space="0" w:color="auto"/>
                    <w:bottom w:val="none" w:sz="0" w:space="0" w:color="auto"/>
                    <w:right w:val="none" w:sz="0" w:space="0" w:color="auto"/>
                  </w:divBdr>
                </w:div>
                <w:div w:id="954602303">
                  <w:marLeft w:val="0"/>
                  <w:marRight w:val="0"/>
                  <w:marTop w:val="0"/>
                  <w:marBottom w:val="0"/>
                  <w:divBdr>
                    <w:top w:val="none" w:sz="0" w:space="0" w:color="auto"/>
                    <w:left w:val="none" w:sz="0" w:space="0" w:color="auto"/>
                    <w:bottom w:val="none" w:sz="0" w:space="0" w:color="auto"/>
                    <w:right w:val="none" w:sz="0" w:space="0" w:color="auto"/>
                  </w:divBdr>
                </w:div>
                <w:div w:id="968171833">
                  <w:marLeft w:val="0"/>
                  <w:marRight w:val="0"/>
                  <w:marTop w:val="0"/>
                  <w:marBottom w:val="0"/>
                  <w:divBdr>
                    <w:top w:val="none" w:sz="0" w:space="0" w:color="auto"/>
                    <w:left w:val="none" w:sz="0" w:space="0" w:color="auto"/>
                    <w:bottom w:val="none" w:sz="0" w:space="0" w:color="auto"/>
                    <w:right w:val="none" w:sz="0" w:space="0" w:color="auto"/>
                  </w:divBdr>
                </w:div>
                <w:div w:id="979722653">
                  <w:marLeft w:val="0"/>
                  <w:marRight w:val="0"/>
                  <w:marTop w:val="0"/>
                  <w:marBottom w:val="0"/>
                  <w:divBdr>
                    <w:top w:val="none" w:sz="0" w:space="0" w:color="auto"/>
                    <w:left w:val="none" w:sz="0" w:space="0" w:color="auto"/>
                    <w:bottom w:val="none" w:sz="0" w:space="0" w:color="auto"/>
                    <w:right w:val="none" w:sz="0" w:space="0" w:color="auto"/>
                  </w:divBdr>
                </w:div>
                <w:div w:id="1001617243">
                  <w:marLeft w:val="0"/>
                  <w:marRight w:val="0"/>
                  <w:marTop w:val="0"/>
                  <w:marBottom w:val="0"/>
                  <w:divBdr>
                    <w:top w:val="none" w:sz="0" w:space="0" w:color="auto"/>
                    <w:left w:val="none" w:sz="0" w:space="0" w:color="auto"/>
                    <w:bottom w:val="none" w:sz="0" w:space="0" w:color="auto"/>
                    <w:right w:val="none" w:sz="0" w:space="0" w:color="auto"/>
                  </w:divBdr>
                </w:div>
                <w:div w:id="1005981042">
                  <w:marLeft w:val="0"/>
                  <w:marRight w:val="0"/>
                  <w:marTop w:val="0"/>
                  <w:marBottom w:val="0"/>
                  <w:divBdr>
                    <w:top w:val="none" w:sz="0" w:space="0" w:color="auto"/>
                    <w:left w:val="none" w:sz="0" w:space="0" w:color="auto"/>
                    <w:bottom w:val="none" w:sz="0" w:space="0" w:color="auto"/>
                    <w:right w:val="none" w:sz="0" w:space="0" w:color="auto"/>
                  </w:divBdr>
                </w:div>
                <w:div w:id="1018508354">
                  <w:marLeft w:val="0"/>
                  <w:marRight w:val="0"/>
                  <w:marTop w:val="0"/>
                  <w:marBottom w:val="0"/>
                  <w:divBdr>
                    <w:top w:val="none" w:sz="0" w:space="0" w:color="auto"/>
                    <w:left w:val="none" w:sz="0" w:space="0" w:color="auto"/>
                    <w:bottom w:val="none" w:sz="0" w:space="0" w:color="auto"/>
                    <w:right w:val="none" w:sz="0" w:space="0" w:color="auto"/>
                  </w:divBdr>
                </w:div>
                <w:div w:id="1039278779">
                  <w:marLeft w:val="0"/>
                  <w:marRight w:val="0"/>
                  <w:marTop w:val="0"/>
                  <w:marBottom w:val="0"/>
                  <w:divBdr>
                    <w:top w:val="none" w:sz="0" w:space="0" w:color="auto"/>
                    <w:left w:val="none" w:sz="0" w:space="0" w:color="auto"/>
                    <w:bottom w:val="none" w:sz="0" w:space="0" w:color="auto"/>
                    <w:right w:val="none" w:sz="0" w:space="0" w:color="auto"/>
                  </w:divBdr>
                </w:div>
                <w:div w:id="1040521325">
                  <w:marLeft w:val="0"/>
                  <w:marRight w:val="0"/>
                  <w:marTop w:val="0"/>
                  <w:marBottom w:val="0"/>
                  <w:divBdr>
                    <w:top w:val="none" w:sz="0" w:space="0" w:color="auto"/>
                    <w:left w:val="none" w:sz="0" w:space="0" w:color="auto"/>
                    <w:bottom w:val="none" w:sz="0" w:space="0" w:color="auto"/>
                    <w:right w:val="none" w:sz="0" w:space="0" w:color="auto"/>
                  </w:divBdr>
                </w:div>
                <w:div w:id="1042095696">
                  <w:marLeft w:val="0"/>
                  <w:marRight w:val="0"/>
                  <w:marTop w:val="0"/>
                  <w:marBottom w:val="0"/>
                  <w:divBdr>
                    <w:top w:val="none" w:sz="0" w:space="0" w:color="auto"/>
                    <w:left w:val="none" w:sz="0" w:space="0" w:color="auto"/>
                    <w:bottom w:val="none" w:sz="0" w:space="0" w:color="auto"/>
                    <w:right w:val="none" w:sz="0" w:space="0" w:color="auto"/>
                  </w:divBdr>
                </w:div>
                <w:div w:id="1042286916">
                  <w:marLeft w:val="0"/>
                  <w:marRight w:val="0"/>
                  <w:marTop w:val="0"/>
                  <w:marBottom w:val="0"/>
                  <w:divBdr>
                    <w:top w:val="none" w:sz="0" w:space="0" w:color="auto"/>
                    <w:left w:val="none" w:sz="0" w:space="0" w:color="auto"/>
                    <w:bottom w:val="none" w:sz="0" w:space="0" w:color="auto"/>
                    <w:right w:val="none" w:sz="0" w:space="0" w:color="auto"/>
                  </w:divBdr>
                </w:div>
                <w:div w:id="1056860078">
                  <w:marLeft w:val="0"/>
                  <w:marRight w:val="0"/>
                  <w:marTop w:val="0"/>
                  <w:marBottom w:val="0"/>
                  <w:divBdr>
                    <w:top w:val="none" w:sz="0" w:space="0" w:color="auto"/>
                    <w:left w:val="none" w:sz="0" w:space="0" w:color="auto"/>
                    <w:bottom w:val="none" w:sz="0" w:space="0" w:color="auto"/>
                    <w:right w:val="none" w:sz="0" w:space="0" w:color="auto"/>
                  </w:divBdr>
                </w:div>
                <w:div w:id="1070932381">
                  <w:marLeft w:val="0"/>
                  <w:marRight w:val="0"/>
                  <w:marTop w:val="0"/>
                  <w:marBottom w:val="0"/>
                  <w:divBdr>
                    <w:top w:val="none" w:sz="0" w:space="0" w:color="auto"/>
                    <w:left w:val="none" w:sz="0" w:space="0" w:color="auto"/>
                    <w:bottom w:val="none" w:sz="0" w:space="0" w:color="auto"/>
                    <w:right w:val="none" w:sz="0" w:space="0" w:color="auto"/>
                  </w:divBdr>
                </w:div>
                <w:div w:id="1099714355">
                  <w:marLeft w:val="0"/>
                  <w:marRight w:val="0"/>
                  <w:marTop w:val="0"/>
                  <w:marBottom w:val="0"/>
                  <w:divBdr>
                    <w:top w:val="none" w:sz="0" w:space="0" w:color="auto"/>
                    <w:left w:val="none" w:sz="0" w:space="0" w:color="auto"/>
                    <w:bottom w:val="none" w:sz="0" w:space="0" w:color="auto"/>
                    <w:right w:val="none" w:sz="0" w:space="0" w:color="auto"/>
                  </w:divBdr>
                </w:div>
                <w:div w:id="1106923450">
                  <w:marLeft w:val="0"/>
                  <w:marRight w:val="0"/>
                  <w:marTop w:val="0"/>
                  <w:marBottom w:val="0"/>
                  <w:divBdr>
                    <w:top w:val="none" w:sz="0" w:space="0" w:color="auto"/>
                    <w:left w:val="none" w:sz="0" w:space="0" w:color="auto"/>
                    <w:bottom w:val="none" w:sz="0" w:space="0" w:color="auto"/>
                    <w:right w:val="none" w:sz="0" w:space="0" w:color="auto"/>
                  </w:divBdr>
                </w:div>
                <w:div w:id="1130828386">
                  <w:marLeft w:val="0"/>
                  <w:marRight w:val="0"/>
                  <w:marTop w:val="0"/>
                  <w:marBottom w:val="0"/>
                  <w:divBdr>
                    <w:top w:val="none" w:sz="0" w:space="0" w:color="auto"/>
                    <w:left w:val="none" w:sz="0" w:space="0" w:color="auto"/>
                    <w:bottom w:val="none" w:sz="0" w:space="0" w:color="auto"/>
                    <w:right w:val="none" w:sz="0" w:space="0" w:color="auto"/>
                  </w:divBdr>
                </w:div>
                <w:div w:id="1153065563">
                  <w:marLeft w:val="0"/>
                  <w:marRight w:val="0"/>
                  <w:marTop w:val="0"/>
                  <w:marBottom w:val="0"/>
                  <w:divBdr>
                    <w:top w:val="none" w:sz="0" w:space="0" w:color="auto"/>
                    <w:left w:val="none" w:sz="0" w:space="0" w:color="auto"/>
                    <w:bottom w:val="none" w:sz="0" w:space="0" w:color="auto"/>
                    <w:right w:val="none" w:sz="0" w:space="0" w:color="auto"/>
                  </w:divBdr>
                </w:div>
                <w:div w:id="1161115835">
                  <w:marLeft w:val="0"/>
                  <w:marRight w:val="0"/>
                  <w:marTop w:val="0"/>
                  <w:marBottom w:val="0"/>
                  <w:divBdr>
                    <w:top w:val="none" w:sz="0" w:space="0" w:color="auto"/>
                    <w:left w:val="none" w:sz="0" w:space="0" w:color="auto"/>
                    <w:bottom w:val="none" w:sz="0" w:space="0" w:color="auto"/>
                    <w:right w:val="none" w:sz="0" w:space="0" w:color="auto"/>
                  </w:divBdr>
                </w:div>
                <w:div w:id="1171523848">
                  <w:marLeft w:val="0"/>
                  <w:marRight w:val="0"/>
                  <w:marTop w:val="0"/>
                  <w:marBottom w:val="0"/>
                  <w:divBdr>
                    <w:top w:val="none" w:sz="0" w:space="0" w:color="auto"/>
                    <w:left w:val="none" w:sz="0" w:space="0" w:color="auto"/>
                    <w:bottom w:val="none" w:sz="0" w:space="0" w:color="auto"/>
                    <w:right w:val="none" w:sz="0" w:space="0" w:color="auto"/>
                  </w:divBdr>
                </w:div>
                <w:div w:id="1243104781">
                  <w:marLeft w:val="0"/>
                  <w:marRight w:val="0"/>
                  <w:marTop w:val="0"/>
                  <w:marBottom w:val="0"/>
                  <w:divBdr>
                    <w:top w:val="none" w:sz="0" w:space="0" w:color="auto"/>
                    <w:left w:val="none" w:sz="0" w:space="0" w:color="auto"/>
                    <w:bottom w:val="none" w:sz="0" w:space="0" w:color="auto"/>
                    <w:right w:val="none" w:sz="0" w:space="0" w:color="auto"/>
                  </w:divBdr>
                </w:div>
                <w:div w:id="1246233036">
                  <w:marLeft w:val="0"/>
                  <w:marRight w:val="0"/>
                  <w:marTop w:val="0"/>
                  <w:marBottom w:val="0"/>
                  <w:divBdr>
                    <w:top w:val="none" w:sz="0" w:space="0" w:color="auto"/>
                    <w:left w:val="none" w:sz="0" w:space="0" w:color="auto"/>
                    <w:bottom w:val="none" w:sz="0" w:space="0" w:color="auto"/>
                    <w:right w:val="none" w:sz="0" w:space="0" w:color="auto"/>
                  </w:divBdr>
                </w:div>
                <w:div w:id="1271938825">
                  <w:marLeft w:val="0"/>
                  <w:marRight w:val="0"/>
                  <w:marTop w:val="0"/>
                  <w:marBottom w:val="0"/>
                  <w:divBdr>
                    <w:top w:val="none" w:sz="0" w:space="0" w:color="auto"/>
                    <w:left w:val="none" w:sz="0" w:space="0" w:color="auto"/>
                    <w:bottom w:val="none" w:sz="0" w:space="0" w:color="auto"/>
                    <w:right w:val="none" w:sz="0" w:space="0" w:color="auto"/>
                  </w:divBdr>
                </w:div>
                <w:div w:id="1301032015">
                  <w:marLeft w:val="0"/>
                  <w:marRight w:val="0"/>
                  <w:marTop w:val="0"/>
                  <w:marBottom w:val="0"/>
                  <w:divBdr>
                    <w:top w:val="none" w:sz="0" w:space="0" w:color="auto"/>
                    <w:left w:val="none" w:sz="0" w:space="0" w:color="auto"/>
                    <w:bottom w:val="none" w:sz="0" w:space="0" w:color="auto"/>
                    <w:right w:val="none" w:sz="0" w:space="0" w:color="auto"/>
                  </w:divBdr>
                </w:div>
                <w:div w:id="1329476876">
                  <w:marLeft w:val="0"/>
                  <w:marRight w:val="0"/>
                  <w:marTop w:val="0"/>
                  <w:marBottom w:val="0"/>
                  <w:divBdr>
                    <w:top w:val="none" w:sz="0" w:space="0" w:color="auto"/>
                    <w:left w:val="none" w:sz="0" w:space="0" w:color="auto"/>
                    <w:bottom w:val="none" w:sz="0" w:space="0" w:color="auto"/>
                    <w:right w:val="none" w:sz="0" w:space="0" w:color="auto"/>
                  </w:divBdr>
                </w:div>
                <w:div w:id="1348286927">
                  <w:marLeft w:val="0"/>
                  <w:marRight w:val="0"/>
                  <w:marTop w:val="0"/>
                  <w:marBottom w:val="0"/>
                  <w:divBdr>
                    <w:top w:val="none" w:sz="0" w:space="0" w:color="auto"/>
                    <w:left w:val="none" w:sz="0" w:space="0" w:color="auto"/>
                    <w:bottom w:val="none" w:sz="0" w:space="0" w:color="auto"/>
                    <w:right w:val="none" w:sz="0" w:space="0" w:color="auto"/>
                  </w:divBdr>
                </w:div>
                <w:div w:id="1358238343">
                  <w:marLeft w:val="0"/>
                  <w:marRight w:val="0"/>
                  <w:marTop w:val="0"/>
                  <w:marBottom w:val="0"/>
                  <w:divBdr>
                    <w:top w:val="none" w:sz="0" w:space="0" w:color="auto"/>
                    <w:left w:val="none" w:sz="0" w:space="0" w:color="auto"/>
                    <w:bottom w:val="none" w:sz="0" w:space="0" w:color="auto"/>
                    <w:right w:val="none" w:sz="0" w:space="0" w:color="auto"/>
                  </w:divBdr>
                </w:div>
                <w:div w:id="1368335106">
                  <w:marLeft w:val="0"/>
                  <w:marRight w:val="0"/>
                  <w:marTop w:val="0"/>
                  <w:marBottom w:val="0"/>
                  <w:divBdr>
                    <w:top w:val="none" w:sz="0" w:space="0" w:color="auto"/>
                    <w:left w:val="none" w:sz="0" w:space="0" w:color="auto"/>
                    <w:bottom w:val="none" w:sz="0" w:space="0" w:color="auto"/>
                    <w:right w:val="none" w:sz="0" w:space="0" w:color="auto"/>
                  </w:divBdr>
                </w:div>
                <w:div w:id="1382753105">
                  <w:marLeft w:val="0"/>
                  <w:marRight w:val="0"/>
                  <w:marTop w:val="0"/>
                  <w:marBottom w:val="0"/>
                  <w:divBdr>
                    <w:top w:val="none" w:sz="0" w:space="0" w:color="auto"/>
                    <w:left w:val="none" w:sz="0" w:space="0" w:color="auto"/>
                    <w:bottom w:val="none" w:sz="0" w:space="0" w:color="auto"/>
                    <w:right w:val="none" w:sz="0" w:space="0" w:color="auto"/>
                  </w:divBdr>
                </w:div>
                <w:div w:id="1386563168">
                  <w:marLeft w:val="0"/>
                  <w:marRight w:val="0"/>
                  <w:marTop w:val="0"/>
                  <w:marBottom w:val="0"/>
                  <w:divBdr>
                    <w:top w:val="none" w:sz="0" w:space="0" w:color="auto"/>
                    <w:left w:val="none" w:sz="0" w:space="0" w:color="auto"/>
                    <w:bottom w:val="none" w:sz="0" w:space="0" w:color="auto"/>
                    <w:right w:val="none" w:sz="0" w:space="0" w:color="auto"/>
                  </w:divBdr>
                </w:div>
                <w:div w:id="1392533436">
                  <w:marLeft w:val="0"/>
                  <w:marRight w:val="0"/>
                  <w:marTop w:val="0"/>
                  <w:marBottom w:val="0"/>
                  <w:divBdr>
                    <w:top w:val="none" w:sz="0" w:space="0" w:color="auto"/>
                    <w:left w:val="none" w:sz="0" w:space="0" w:color="auto"/>
                    <w:bottom w:val="none" w:sz="0" w:space="0" w:color="auto"/>
                    <w:right w:val="none" w:sz="0" w:space="0" w:color="auto"/>
                  </w:divBdr>
                </w:div>
                <w:div w:id="1398243115">
                  <w:marLeft w:val="0"/>
                  <w:marRight w:val="0"/>
                  <w:marTop w:val="0"/>
                  <w:marBottom w:val="0"/>
                  <w:divBdr>
                    <w:top w:val="none" w:sz="0" w:space="0" w:color="auto"/>
                    <w:left w:val="none" w:sz="0" w:space="0" w:color="auto"/>
                    <w:bottom w:val="none" w:sz="0" w:space="0" w:color="auto"/>
                    <w:right w:val="none" w:sz="0" w:space="0" w:color="auto"/>
                  </w:divBdr>
                </w:div>
                <w:div w:id="1421559808">
                  <w:marLeft w:val="0"/>
                  <w:marRight w:val="0"/>
                  <w:marTop w:val="0"/>
                  <w:marBottom w:val="0"/>
                  <w:divBdr>
                    <w:top w:val="none" w:sz="0" w:space="0" w:color="auto"/>
                    <w:left w:val="none" w:sz="0" w:space="0" w:color="auto"/>
                    <w:bottom w:val="none" w:sz="0" w:space="0" w:color="auto"/>
                    <w:right w:val="none" w:sz="0" w:space="0" w:color="auto"/>
                  </w:divBdr>
                </w:div>
                <w:div w:id="1454789633">
                  <w:marLeft w:val="0"/>
                  <w:marRight w:val="0"/>
                  <w:marTop w:val="0"/>
                  <w:marBottom w:val="0"/>
                  <w:divBdr>
                    <w:top w:val="none" w:sz="0" w:space="0" w:color="auto"/>
                    <w:left w:val="none" w:sz="0" w:space="0" w:color="auto"/>
                    <w:bottom w:val="none" w:sz="0" w:space="0" w:color="auto"/>
                    <w:right w:val="none" w:sz="0" w:space="0" w:color="auto"/>
                  </w:divBdr>
                </w:div>
                <w:div w:id="1456412520">
                  <w:marLeft w:val="0"/>
                  <w:marRight w:val="0"/>
                  <w:marTop w:val="0"/>
                  <w:marBottom w:val="0"/>
                  <w:divBdr>
                    <w:top w:val="none" w:sz="0" w:space="0" w:color="auto"/>
                    <w:left w:val="none" w:sz="0" w:space="0" w:color="auto"/>
                    <w:bottom w:val="none" w:sz="0" w:space="0" w:color="auto"/>
                    <w:right w:val="none" w:sz="0" w:space="0" w:color="auto"/>
                  </w:divBdr>
                </w:div>
                <w:div w:id="1461875577">
                  <w:marLeft w:val="0"/>
                  <w:marRight w:val="0"/>
                  <w:marTop w:val="0"/>
                  <w:marBottom w:val="0"/>
                  <w:divBdr>
                    <w:top w:val="none" w:sz="0" w:space="0" w:color="auto"/>
                    <w:left w:val="none" w:sz="0" w:space="0" w:color="auto"/>
                    <w:bottom w:val="none" w:sz="0" w:space="0" w:color="auto"/>
                    <w:right w:val="none" w:sz="0" w:space="0" w:color="auto"/>
                  </w:divBdr>
                </w:div>
                <w:div w:id="1478180483">
                  <w:marLeft w:val="0"/>
                  <w:marRight w:val="0"/>
                  <w:marTop w:val="0"/>
                  <w:marBottom w:val="0"/>
                  <w:divBdr>
                    <w:top w:val="none" w:sz="0" w:space="0" w:color="auto"/>
                    <w:left w:val="none" w:sz="0" w:space="0" w:color="auto"/>
                    <w:bottom w:val="none" w:sz="0" w:space="0" w:color="auto"/>
                    <w:right w:val="none" w:sz="0" w:space="0" w:color="auto"/>
                  </w:divBdr>
                </w:div>
                <w:div w:id="1495298484">
                  <w:marLeft w:val="0"/>
                  <w:marRight w:val="0"/>
                  <w:marTop w:val="0"/>
                  <w:marBottom w:val="0"/>
                  <w:divBdr>
                    <w:top w:val="none" w:sz="0" w:space="0" w:color="auto"/>
                    <w:left w:val="none" w:sz="0" w:space="0" w:color="auto"/>
                    <w:bottom w:val="none" w:sz="0" w:space="0" w:color="auto"/>
                    <w:right w:val="none" w:sz="0" w:space="0" w:color="auto"/>
                  </w:divBdr>
                </w:div>
                <w:div w:id="1506165595">
                  <w:marLeft w:val="0"/>
                  <w:marRight w:val="0"/>
                  <w:marTop w:val="0"/>
                  <w:marBottom w:val="0"/>
                  <w:divBdr>
                    <w:top w:val="none" w:sz="0" w:space="0" w:color="auto"/>
                    <w:left w:val="none" w:sz="0" w:space="0" w:color="auto"/>
                    <w:bottom w:val="none" w:sz="0" w:space="0" w:color="auto"/>
                    <w:right w:val="none" w:sz="0" w:space="0" w:color="auto"/>
                  </w:divBdr>
                </w:div>
                <w:div w:id="1508132518">
                  <w:marLeft w:val="0"/>
                  <w:marRight w:val="0"/>
                  <w:marTop w:val="0"/>
                  <w:marBottom w:val="0"/>
                  <w:divBdr>
                    <w:top w:val="none" w:sz="0" w:space="0" w:color="auto"/>
                    <w:left w:val="none" w:sz="0" w:space="0" w:color="auto"/>
                    <w:bottom w:val="none" w:sz="0" w:space="0" w:color="auto"/>
                    <w:right w:val="none" w:sz="0" w:space="0" w:color="auto"/>
                  </w:divBdr>
                </w:div>
                <w:div w:id="1513183484">
                  <w:marLeft w:val="0"/>
                  <w:marRight w:val="0"/>
                  <w:marTop w:val="0"/>
                  <w:marBottom w:val="0"/>
                  <w:divBdr>
                    <w:top w:val="none" w:sz="0" w:space="0" w:color="auto"/>
                    <w:left w:val="none" w:sz="0" w:space="0" w:color="auto"/>
                    <w:bottom w:val="none" w:sz="0" w:space="0" w:color="auto"/>
                    <w:right w:val="none" w:sz="0" w:space="0" w:color="auto"/>
                  </w:divBdr>
                </w:div>
                <w:div w:id="1528762019">
                  <w:marLeft w:val="0"/>
                  <w:marRight w:val="0"/>
                  <w:marTop w:val="0"/>
                  <w:marBottom w:val="0"/>
                  <w:divBdr>
                    <w:top w:val="none" w:sz="0" w:space="0" w:color="auto"/>
                    <w:left w:val="none" w:sz="0" w:space="0" w:color="auto"/>
                    <w:bottom w:val="none" w:sz="0" w:space="0" w:color="auto"/>
                    <w:right w:val="none" w:sz="0" w:space="0" w:color="auto"/>
                  </w:divBdr>
                </w:div>
                <w:div w:id="1540318683">
                  <w:marLeft w:val="0"/>
                  <w:marRight w:val="0"/>
                  <w:marTop w:val="0"/>
                  <w:marBottom w:val="0"/>
                  <w:divBdr>
                    <w:top w:val="none" w:sz="0" w:space="0" w:color="auto"/>
                    <w:left w:val="none" w:sz="0" w:space="0" w:color="auto"/>
                    <w:bottom w:val="none" w:sz="0" w:space="0" w:color="auto"/>
                    <w:right w:val="none" w:sz="0" w:space="0" w:color="auto"/>
                  </w:divBdr>
                </w:div>
                <w:div w:id="1549486144">
                  <w:marLeft w:val="0"/>
                  <w:marRight w:val="0"/>
                  <w:marTop w:val="0"/>
                  <w:marBottom w:val="0"/>
                  <w:divBdr>
                    <w:top w:val="none" w:sz="0" w:space="0" w:color="auto"/>
                    <w:left w:val="none" w:sz="0" w:space="0" w:color="auto"/>
                    <w:bottom w:val="none" w:sz="0" w:space="0" w:color="auto"/>
                    <w:right w:val="none" w:sz="0" w:space="0" w:color="auto"/>
                  </w:divBdr>
                </w:div>
                <w:div w:id="1584681014">
                  <w:marLeft w:val="0"/>
                  <w:marRight w:val="0"/>
                  <w:marTop w:val="0"/>
                  <w:marBottom w:val="0"/>
                  <w:divBdr>
                    <w:top w:val="none" w:sz="0" w:space="0" w:color="auto"/>
                    <w:left w:val="none" w:sz="0" w:space="0" w:color="auto"/>
                    <w:bottom w:val="none" w:sz="0" w:space="0" w:color="auto"/>
                    <w:right w:val="none" w:sz="0" w:space="0" w:color="auto"/>
                  </w:divBdr>
                </w:div>
                <w:div w:id="1588952668">
                  <w:marLeft w:val="0"/>
                  <w:marRight w:val="0"/>
                  <w:marTop w:val="0"/>
                  <w:marBottom w:val="0"/>
                  <w:divBdr>
                    <w:top w:val="none" w:sz="0" w:space="0" w:color="auto"/>
                    <w:left w:val="none" w:sz="0" w:space="0" w:color="auto"/>
                    <w:bottom w:val="none" w:sz="0" w:space="0" w:color="auto"/>
                    <w:right w:val="none" w:sz="0" w:space="0" w:color="auto"/>
                  </w:divBdr>
                </w:div>
                <w:div w:id="1622223757">
                  <w:marLeft w:val="0"/>
                  <w:marRight w:val="0"/>
                  <w:marTop w:val="0"/>
                  <w:marBottom w:val="0"/>
                  <w:divBdr>
                    <w:top w:val="none" w:sz="0" w:space="0" w:color="auto"/>
                    <w:left w:val="none" w:sz="0" w:space="0" w:color="auto"/>
                    <w:bottom w:val="none" w:sz="0" w:space="0" w:color="auto"/>
                    <w:right w:val="none" w:sz="0" w:space="0" w:color="auto"/>
                  </w:divBdr>
                </w:div>
                <w:div w:id="1667124119">
                  <w:marLeft w:val="0"/>
                  <w:marRight w:val="0"/>
                  <w:marTop w:val="0"/>
                  <w:marBottom w:val="0"/>
                  <w:divBdr>
                    <w:top w:val="none" w:sz="0" w:space="0" w:color="auto"/>
                    <w:left w:val="none" w:sz="0" w:space="0" w:color="auto"/>
                    <w:bottom w:val="none" w:sz="0" w:space="0" w:color="auto"/>
                    <w:right w:val="none" w:sz="0" w:space="0" w:color="auto"/>
                  </w:divBdr>
                </w:div>
                <w:div w:id="1690524853">
                  <w:marLeft w:val="0"/>
                  <w:marRight w:val="0"/>
                  <w:marTop w:val="0"/>
                  <w:marBottom w:val="0"/>
                  <w:divBdr>
                    <w:top w:val="none" w:sz="0" w:space="0" w:color="auto"/>
                    <w:left w:val="none" w:sz="0" w:space="0" w:color="auto"/>
                    <w:bottom w:val="none" w:sz="0" w:space="0" w:color="auto"/>
                    <w:right w:val="none" w:sz="0" w:space="0" w:color="auto"/>
                  </w:divBdr>
                </w:div>
                <w:div w:id="1726877795">
                  <w:marLeft w:val="0"/>
                  <w:marRight w:val="0"/>
                  <w:marTop w:val="0"/>
                  <w:marBottom w:val="0"/>
                  <w:divBdr>
                    <w:top w:val="none" w:sz="0" w:space="0" w:color="auto"/>
                    <w:left w:val="none" w:sz="0" w:space="0" w:color="auto"/>
                    <w:bottom w:val="none" w:sz="0" w:space="0" w:color="auto"/>
                    <w:right w:val="none" w:sz="0" w:space="0" w:color="auto"/>
                  </w:divBdr>
                </w:div>
                <w:div w:id="1733573982">
                  <w:marLeft w:val="0"/>
                  <w:marRight w:val="0"/>
                  <w:marTop w:val="0"/>
                  <w:marBottom w:val="0"/>
                  <w:divBdr>
                    <w:top w:val="none" w:sz="0" w:space="0" w:color="auto"/>
                    <w:left w:val="none" w:sz="0" w:space="0" w:color="auto"/>
                    <w:bottom w:val="none" w:sz="0" w:space="0" w:color="auto"/>
                    <w:right w:val="none" w:sz="0" w:space="0" w:color="auto"/>
                  </w:divBdr>
                </w:div>
                <w:div w:id="1782414826">
                  <w:marLeft w:val="0"/>
                  <w:marRight w:val="0"/>
                  <w:marTop w:val="0"/>
                  <w:marBottom w:val="0"/>
                  <w:divBdr>
                    <w:top w:val="none" w:sz="0" w:space="0" w:color="auto"/>
                    <w:left w:val="none" w:sz="0" w:space="0" w:color="auto"/>
                    <w:bottom w:val="none" w:sz="0" w:space="0" w:color="auto"/>
                    <w:right w:val="none" w:sz="0" w:space="0" w:color="auto"/>
                  </w:divBdr>
                </w:div>
                <w:div w:id="1783840821">
                  <w:marLeft w:val="0"/>
                  <w:marRight w:val="0"/>
                  <w:marTop w:val="0"/>
                  <w:marBottom w:val="0"/>
                  <w:divBdr>
                    <w:top w:val="none" w:sz="0" w:space="0" w:color="auto"/>
                    <w:left w:val="none" w:sz="0" w:space="0" w:color="auto"/>
                    <w:bottom w:val="none" w:sz="0" w:space="0" w:color="auto"/>
                    <w:right w:val="none" w:sz="0" w:space="0" w:color="auto"/>
                  </w:divBdr>
                </w:div>
                <w:div w:id="1825202308">
                  <w:marLeft w:val="0"/>
                  <w:marRight w:val="0"/>
                  <w:marTop w:val="0"/>
                  <w:marBottom w:val="0"/>
                  <w:divBdr>
                    <w:top w:val="none" w:sz="0" w:space="0" w:color="auto"/>
                    <w:left w:val="none" w:sz="0" w:space="0" w:color="auto"/>
                    <w:bottom w:val="none" w:sz="0" w:space="0" w:color="auto"/>
                    <w:right w:val="none" w:sz="0" w:space="0" w:color="auto"/>
                  </w:divBdr>
                </w:div>
                <w:div w:id="1828402183">
                  <w:marLeft w:val="0"/>
                  <w:marRight w:val="0"/>
                  <w:marTop w:val="0"/>
                  <w:marBottom w:val="0"/>
                  <w:divBdr>
                    <w:top w:val="none" w:sz="0" w:space="0" w:color="auto"/>
                    <w:left w:val="none" w:sz="0" w:space="0" w:color="auto"/>
                    <w:bottom w:val="none" w:sz="0" w:space="0" w:color="auto"/>
                    <w:right w:val="none" w:sz="0" w:space="0" w:color="auto"/>
                  </w:divBdr>
                </w:div>
                <w:div w:id="1837452552">
                  <w:marLeft w:val="0"/>
                  <w:marRight w:val="0"/>
                  <w:marTop w:val="0"/>
                  <w:marBottom w:val="0"/>
                  <w:divBdr>
                    <w:top w:val="none" w:sz="0" w:space="0" w:color="auto"/>
                    <w:left w:val="none" w:sz="0" w:space="0" w:color="auto"/>
                    <w:bottom w:val="none" w:sz="0" w:space="0" w:color="auto"/>
                    <w:right w:val="none" w:sz="0" w:space="0" w:color="auto"/>
                  </w:divBdr>
                </w:div>
                <w:div w:id="1851404155">
                  <w:marLeft w:val="0"/>
                  <w:marRight w:val="0"/>
                  <w:marTop w:val="0"/>
                  <w:marBottom w:val="0"/>
                  <w:divBdr>
                    <w:top w:val="none" w:sz="0" w:space="0" w:color="auto"/>
                    <w:left w:val="none" w:sz="0" w:space="0" w:color="auto"/>
                    <w:bottom w:val="none" w:sz="0" w:space="0" w:color="auto"/>
                    <w:right w:val="none" w:sz="0" w:space="0" w:color="auto"/>
                  </w:divBdr>
                </w:div>
                <w:div w:id="1859805934">
                  <w:marLeft w:val="0"/>
                  <w:marRight w:val="0"/>
                  <w:marTop w:val="0"/>
                  <w:marBottom w:val="0"/>
                  <w:divBdr>
                    <w:top w:val="none" w:sz="0" w:space="0" w:color="auto"/>
                    <w:left w:val="none" w:sz="0" w:space="0" w:color="auto"/>
                    <w:bottom w:val="none" w:sz="0" w:space="0" w:color="auto"/>
                    <w:right w:val="none" w:sz="0" w:space="0" w:color="auto"/>
                  </w:divBdr>
                </w:div>
                <w:div w:id="1866284185">
                  <w:marLeft w:val="0"/>
                  <w:marRight w:val="0"/>
                  <w:marTop w:val="0"/>
                  <w:marBottom w:val="0"/>
                  <w:divBdr>
                    <w:top w:val="none" w:sz="0" w:space="0" w:color="auto"/>
                    <w:left w:val="none" w:sz="0" w:space="0" w:color="auto"/>
                    <w:bottom w:val="none" w:sz="0" w:space="0" w:color="auto"/>
                    <w:right w:val="none" w:sz="0" w:space="0" w:color="auto"/>
                  </w:divBdr>
                </w:div>
                <w:div w:id="1873106637">
                  <w:marLeft w:val="0"/>
                  <w:marRight w:val="0"/>
                  <w:marTop w:val="0"/>
                  <w:marBottom w:val="0"/>
                  <w:divBdr>
                    <w:top w:val="none" w:sz="0" w:space="0" w:color="auto"/>
                    <w:left w:val="none" w:sz="0" w:space="0" w:color="auto"/>
                    <w:bottom w:val="none" w:sz="0" w:space="0" w:color="auto"/>
                    <w:right w:val="none" w:sz="0" w:space="0" w:color="auto"/>
                  </w:divBdr>
                </w:div>
                <w:div w:id="1874460808">
                  <w:marLeft w:val="0"/>
                  <w:marRight w:val="0"/>
                  <w:marTop w:val="0"/>
                  <w:marBottom w:val="0"/>
                  <w:divBdr>
                    <w:top w:val="none" w:sz="0" w:space="0" w:color="auto"/>
                    <w:left w:val="none" w:sz="0" w:space="0" w:color="auto"/>
                    <w:bottom w:val="none" w:sz="0" w:space="0" w:color="auto"/>
                    <w:right w:val="none" w:sz="0" w:space="0" w:color="auto"/>
                  </w:divBdr>
                </w:div>
                <w:div w:id="1886746874">
                  <w:marLeft w:val="0"/>
                  <w:marRight w:val="0"/>
                  <w:marTop w:val="0"/>
                  <w:marBottom w:val="0"/>
                  <w:divBdr>
                    <w:top w:val="none" w:sz="0" w:space="0" w:color="auto"/>
                    <w:left w:val="none" w:sz="0" w:space="0" w:color="auto"/>
                    <w:bottom w:val="none" w:sz="0" w:space="0" w:color="auto"/>
                    <w:right w:val="none" w:sz="0" w:space="0" w:color="auto"/>
                  </w:divBdr>
                </w:div>
                <w:div w:id="1914050892">
                  <w:marLeft w:val="0"/>
                  <w:marRight w:val="0"/>
                  <w:marTop w:val="0"/>
                  <w:marBottom w:val="0"/>
                  <w:divBdr>
                    <w:top w:val="none" w:sz="0" w:space="0" w:color="auto"/>
                    <w:left w:val="none" w:sz="0" w:space="0" w:color="auto"/>
                    <w:bottom w:val="none" w:sz="0" w:space="0" w:color="auto"/>
                    <w:right w:val="none" w:sz="0" w:space="0" w:color="auto"/>
                  </w:divBdr>
                </w:div>
                <w:div w:id="1921600030">
                  <w:marLeft w:val="0"/>
                  <w:marRight w:val="0"/>
                  <w:marTop w:val="0"/>
                  <w:marBottom w:val="0"/>
                  <w:divBdr>
                    <w:top w:val="none" w:sz="0" w:space="0" w:color="auto"/>
                    <w:left w:val="none" w:sz="0" w:space="0" w:color="auto"/>
                    <w:bottom w:val="none" w:sz="0" w:space="0" w:color="auto"/>
                    <w:right w:val="none" w:sz="0" w:space="0" w:color="auto"/>
                  </w:divBdr>
                </w:div>
                <w:div w:id="1974748259">
                  <w:marLeft w:val="0"/>
                  <w:marRight w:val="0"/>
                  <w:marTop w:val="0"/>
                  <w:marBottom w:val="0"/>
                  <w:divBdr>
                    <w:top w:val="none" w:sz="0" w:space="0" w:color="auto"/>
                    <w:left w:val="none" w:sz="0" w:space="0" w:color="auto"/>
                    <w:bottom w:val="none" w:sz="0" w:space="0" w:color="auto"/>
                    <w:right w:val="none" w:sz="0" w:space="0" w:color="auto"/>
                  </w:divBdr>
                </w:div>
                <w:div w:id="1987079063">
                  <w:marLeft w:val="0"/>
                  <w:marRight w:val="0"/>
                  <w:marTop w:val="0"/>
                  <w:marBottom w:val="0"/>
                  <w:divBdr>
                    <w:top w:val="none" w:sz="0" w:space="0" w:color="auto"/>
                    <w:left w:val="none" w:sz="0" w:space="0" w:color="auto"/>
                    <w:bottom w:val="none" w:sz="0" w:space="0" w:color="auto"/>
                    <w:right w:val="none" w:sz="0" w:space="0" w:color="auto"/>
                  </w:divBdr>
                </w:div>
                <w:div w:id="2043167545">
                  <w:marLeft w:val="0"/>
                  <w:marRight w:val="0"/>
                  <w:marTop w:val="0"/>
                  <w:marBottom w:val="0"/>
                  <w:divBdr>
                    <w:top w:val="none" w:sz="0" w:space="0" w:color="auto"/>
                    <w:left w:val="none" w:sz="0" w:space="0" w:color="auto"/>
                    <w:bottom w:val="none" w:sz="0" w:space="0" w:color="auto"/>
                    <w:right w:val="none" w:sz="0" w:space="0" w:color="auto"/>
                  </w:divBdr>
                </w:div>
                <w:div w:id="2052260718">
                  <w:marLeft w:val="0"/>
                  <w:marRight w:val="0"/>
                  <w:marTop w:val="0"/>
                  <w:marBottom w:val="0"/>
                  <w:divBdr>
                    <w:top w:val="none" w:sz="0" w:space="0" w:color="auto"/>
                    <w:left w:val="none" w:sz="0" w:space="0" w:color="auto"/>
                    <w:bottom w:val="none" w:sz="0" w:space="0" w:color="auto"/>
                    <w:right w:val="none" w:sz="0" w:space="0" w:color="auto"/>
                  </w:divBdr>
                </w:div>
                <w:div w:id="2052876667">
                  <w:marLeft w:val="0"/>
                  <w:marRight w:val="0"/>
                  <w:marTop w:val="0"/>
                  <w:marBottom w:val="0"/>
                  <w:divBdr>
                    <w:top w:val="none" w:sz="0" w:space="0" w:color="auto"/>
                    <w:left w:val="none" w:sz="0" w:space="0" w:color="auto"/>
                    <w:bottom w:val="none" w:sz="0" w:space="0" w:color="auto"/>
                    <w:right w:val="none" w:sz="0" w:space="0" w:color="auto"/>
                  </w:divBdr>
                </w:div>
                <w:div w:id="2057389515">
                  <w:marLeft w:val="0"/>
                  <w:marRight w:val="0"/>
                  <w:marTop w:val="0"/>
                  <w:marBottom w:val="0"/>
                  <w:divBdr>
                    <w:top w:val="none" w:sz="0" w:space="0" w:color="auto"/>
                    <w:left w:val="none" w:sz="0" w:space="0" w:color="auto"/>
                    <w:bottom w:val="none" w:sz="0" w:space="0" w:color="auto"/>
                    <w:right w:val="none" w:sz="0" w:space="0" w:color="auto"/>
                  </w:divBdr>
                </w:div>
                <w:div w:id="2067098880">
                  <w:marLeft w:val="0"/>
                  <w:marRight w:val="0"/>
                  <w:marTop w:val="0"/>
                  <w:marBottom w:val="0"/>
                  <w:divBdr>
                    <w:top w:val="none" w:sz="0" w:space="0" w:color="auto"/>
                    <w:left w:val="none" w:sz="0" w:space="0" w:color="auto"/>
                    <w:bottom w:val="none" w:sz="0" w:space="0" w:color="auto"/>
                    <w:right w:val="none" w:sz="0" w:space="0" w:color="auto"/>
                  </w:divBdr>
                </w:div>
                <w:div w:id="2120832088">
                  <w:marLeft w:val="0"/>
                  <w:marRight w:val="0"/>
                  <w:marTop w:val="0"/>
                  <w:marBottom w:val="0"/>
                  <w:divBdr>
                    <w:top w:val="none" w:sz="0" w:space="0" w:color="auto"/>
                    <w:left w:val="none" w:sz="0" w:space="0" w:color="auto"/>
                    <w:bottom w:val="none" w:sz="0" w:space="0" w:color="auto"/>
                    <w:right w:val="none" w:sz="0" w:space="0" w:color="auto"/>
                  </w:divBdr>
                </w:div>
                <w:div w:id="2128544406">
                  <w:marLeft w:val="0"/>
                  <w:marRight w:val="0"/>
                  <w:marTop w:val="0"/>
                  <w:marBottom w:val="0"/>
                  <w:divBdr>
                    <w:top w:val="none" w:sz="0" w:space="0" w:color="auto"/>
                    <w:left w:val="none" w:sz="0" w:space="0" w:color="auto"/>
                    <w:bottom w:val="none" w:sz="0" w:space="0" w:color="auto"/>
                    <w:right w:val="none" w:sz="0" w:space="0" w:color="auto"/>
                  </w:divBdr>
                </w:div>
                <w:div w:id="213112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85834">
          <w:marLeft w:val="0"/>
          <w:marRight w:val="0"/>
          <w:marTop w:val="0"/>
          <w:marBottom w:val="0"/>
          <w:divBdr>
            <w:top w:val="none" w:sz="0" w:space="0" w:color="auto"/>
            <w:left w:val="none" w:sz="0" w:space="0" w:color="auto"/>
            <w:bottom w:val="none" w:sz="0" w:space="0" w:color="auto"/>
            <w:right w:val="none" w:sz="0" w:space="0" w:color="auto"/>
          </w:divBdr>
        </w:div>
        <w:div w:id="1429354278">
          <w:marLeft w:val="0"/>
          <w:marRight w:val="0"/>
          <w:marTop w:val="0"/>
          <w:marBottom w:val="0"/>
          <w:divBdr>
            <w:top w:val="none" w:sz="0" w:space="0" w:color="auto"/>
            <w:left w:val="none" w:sz="0" w:space="0" w:color="auto"/>
            <w:bottom w:val="none" w:sz="0" w:space="0" w:color="auto"/>
            <w:right w:val="none" w:sz="0" w:space="0" w:color="auto"/>
          </w:divBdr>
        </w:div>
        <w:div w:id="1695185226">
          <w:marLeft w:val="0"/>
          <w:marRight w:val="0"/>
          <w:marTop w:val="0"/>
          <w:marBottom w:val="0"/>
          <w:divBdr>
            <w:top w:val="none" w:sz="0" w:space="0" w:color="auto"/>
            <w:left w:val="none" w:sz="0" w:space="0" w:color="auto"/>
            <w:bottom w:val="none" w:sz="0" w:space="0" w:color="auto"/>
            <w:right w:val="none" w:sz="0" w:space="0" w:color="auto"/>
          </w:divBdr>
        </w:div>
        <w:div w:id="1722942036">
          <w:marLeft w:val="0"/>
          <w:marRight w:val="0"/>
          <w:marTop w:val="0"/>
          <w:marBottom w:val="0"/>
          <w:divBdr>
            <w:top w:val="none" w:sz="0" w:space="0" w:color="auto"/>
            <w:left w:val="none" w:sz="0" w:space="0" w:color="auto"/>
            <w:bottom w:val="none" w:sz="0" w:space="0" w:color="auto"/>
            <w:right w:val="none" w:sz="0" w:space="0" w:color="auto"/>
          </w:divBdr>
        </w:div>
        <w:div w:id="1736077173">
          <w:marLeft w:val="0"/>
          <w:marRight w:val="0"/>
          <w:marTop w:val="0"/>
          <w:marBottom w:val="0"/>
          <w:divBdr>
            <w:top w:val="none" w:sz="0" w:space="0" w:color="auto"/>
            <w:left w:val="none" w:sz="0" w:space="0" w:color="auto"/>
            <w:bottom w:val="none" w:sz="0" w:space="0" w:color="auto"/>
            <w:right w:val="none" w:sz="0" w:space="0" w:color="auto"/>
          </w:divBdr>
        </w:div>
        <w:div w:id="1745562372">
          <w:marLeft w:val="0"/>
          <w:marRight w:val="0"/>
          <w:marTop w:val="0"/>
          <w:marBottom w:val="0"/>
          <w:divBdr>
            <w:top w:val="none" w:sz="0" w:space="0" w:color="auto"/>
            <w:left w:val="none" w:sz="0" w:space="0" w:color="auto"/>
            <w:bottom w:val="none" w:sz="0" w:space="0" w:color="auto"/>
            <w:right w:val="none" w:sz="0" w:space="0" w:color="auto"/>
          </w:divBdr>
        </w:div>
        <w:div w:id="1847553303">
          <w:marLeft w:val="0"/>
          <w:marRight w:val="0"/>
          <w:marTop w:val="0"/>
          <w:marBottom w:val="0"/>
          <w:divBdr>
            <w:top w:val="none" w:sz="0" w:space="0" w:color="auto"/>
            <w:left w:val="none" w:sz="0" w:space="0" w:color="auto"/>
            <w:bottom w:val="none" w:sz="0" w:space="0" w:color="auto"/>
            <w:right w:val="none" w:sz="0" w:space="0" w:color="auto"/>
          </w:divBdr>
        </w:div>
        <w:div w:id="1873490752">
          <w:marLeft w:val="0"/>
          <w:marRight w:val="0"/>
          <w:marTop w:val="0"/>
          <w:marBottom w:val="0"/>
          <w:divBdr>
            <w:top w:val="none" w:sz="0" w:space="0" w:color="auto"/>
            <w:left w:val="none" w:sz="0" w:space="0" w:color="auto"/>
            <w:bottom w:val="none" w:sz="0" w:space="0" w:color="auto"/>
            <w:right w:val="none" w:sz="0" w:space="0" w:color="auto"/>
          </w:divBdr>
        </w:div>
        <w:div w:id="1997148921">
          <w:marLeft w:val="0"/>
          <w:marRight w:val="0"/>
          <w:marTop w:val="0"/>
          <w:marBottom w:val="0"/>
          <w:divBdr>
            <w:top w:val="none" w:sz="0" w:space="0" w:color="auto"/>
            <w:left w:val="none" w:sz="0" w:space="0" w:color="auto"/>
            <w:bottom w:val="none" w:sz="0" w:space="0" w:color="auto"/>
            <w:right w:val="none" w:sz="0" w:space="0" w:color="auto"/>
          </w:divBdr>
        </w:div>
      </w:divsChild>
    </w:div>
    <w:div w:id="1933322119">
      <w:bodyDiv w:val="1"/>
      <w:marLeft w:val="0"/>
      <w:marRight w:val="0"/>
      <w:marTop w:val="0"/>
      <w:marBottom w:val="0"/>
      <w:divBdr>
        <w:top w:val="none" w:sz="0" w:space="0" w:color="auto"/>
        <w:left w:val="none" w:sz="0" w:space="0" w:color="auto"/>
        <w:bottom w:val="none" w:sz="0" w:space="0" w:color="auto"/>
        <w:right w:val="none" w:sz="0" w:space="0" w:color="auto"/>
      </w:divBdr>
      <w:divsChild>
        <w:div w:id="278613754">
          <w:marLeft w:val="0"/>
          <w:marRight w:val="0"/>
          <w:marTop w:val="0"/>
          <w:marBottom w:val="0"/>
          <w:divBdr>
            <w:top w:val="none" w:sz="0" w:space="0" w:color="auto"/>
            <w:left w:val="none" w:sz="0" w:space="0" w:color="auto"/>
            <w:bottom w:val="none" w:sz="0" w:space="0" w:color="auto"/>
            <w:right w:val="none" w:sz="0" w:space="0" w:color="auto"/>
          </w:divBdr>
        </w:div>
        <w:div w:id="1343122057">
          <w:marLeft w:val="0"/>
          <w:marRight w:val="0"/>
          <w:marTop w:val="0"/>
          <w:marBottom w:val="0"/>
          <w:divBdr>
            <w:top w:val="none" w:sz="0" w:space="0" w:color="auto"/>
            <w:left w:val="none" w:sz="0" w:space="0" w:color="auto"/>
            <w:bottom w:val="none" w:sz="0" w:space="0" w:color="auto"/>
            <w:right w:val="none" w:sz="0" w:space="0" w:color="auto"/>
          </w:divBdr>
        </w:div>
        <w:div w:id="2109351227">
          <w:marLeft w:val="0"/>
          <w:marRight w:val="0"/>
          <w:marTop w:val="0"/>
          <w:marBottom w:val="0"/>
          <w:divBdr>
            <w:top w:val="none" w:sz="0" w:space="0" w:color="auto"/>
            <w:left w:val="none" w:sz="0" w:space="0" w:color="auto"/>
            <w:bottom w:val="none" w:sz="0" w:space="0" w:color="auto"/>
            <w:right w:val="none" w:sz="0" w:space="0" w:color="auto"/>
          </w:divBdr>
        </w:div>
        <w:div w:id="2111003652">
          <w:marLeft w:val="0"/>
          <w:marRight w:val="0"/>
          <w:marTop w:val="0"/>
          <w:marBottom w:val="0"/>
          <w:divBdr>
            <w:top w:val="none" w:sz="0" w:space="0" w:color="auto"/>
            <w:left w:val="none" w:sz="0" w:space="0" w:color="auto"/>
            <w:bottom w:val="none" w:sz="0" w:space="0" w:color="auto"/>
            <w:right w:val="none" w:sz="0" w:space="0" w:color="auto"/>
          </w:divBdr>
        </w:div>
        <w:div w:id="637536648">
          <w:marLeft w:val="0"/>
          <w:marRight w:val="0"/>
          <w:marTop w:val="0"/>
          <w:marBottom w:val="0"/>
          <w:divBdr>
            <w:top w:val="none" w:sz="0" w:space="0" w:color="auto"/>
            <w:left w:val="none" w:sz="0" w:space="0" w:color="auto"/>
            <w:bottom w:val="none" w:sz="0" w:space="0" w:color="auto"/>
            <w:right w:val="none" w:sz="0" w:space="0" w:color="auto"/>
          </w:divBdr>
        </w:div>
        <w:div w:id="751852475">
          <w:marLeft w:val="0"/>
          <w:marRight w:val="0"/>
          <w:marTop w:val="0"/>
          <w:marBottom w:val="0"/>
          <w:divBdr>
            <w:top w:val="none" w:sz="0" w:space="0" w:color="auto"/>
            <w:left w:val="none" w:sz="0" w:space="0" w:color="auto"/>
            <w:bottom w:val="none" w:sz="0" w:space="0" w:color="auto"/>
            <w:right w:val="none" w:sz="0" w:space="0" w:color="auto"/>
          </w:divBdr>
        </w:div>
        <w:div w:id="559709122">
          <w:marLeft w:val="0"/>
          <w:marRight w:val="0"/>
          <w:marTop w:val="0"/>
          <w:marBottom w:val="0"/>
          <w:divBdr>
            <w:top w:val="none" w:sz="0" w:space="0" w:color="auto"/>
            <w:left w:val="none" w:sz="0" w:space="0" w:color="auto"/>
            <w:bottom w:val="none" w:sz="0" w:space="0" w:color="auto"/>
            <w:right w:val="none" w:sz="0" w:space="0" w:color="auto"/>
          </w:divBdr>
        </w:div>
      </w:divsChild>
    </w:div>
    <w:div w:id="2127310149">
      <w:bodyDiv w:val="1"/>
      <w:marLeft w:val="0"/>
      <w:marRight w:val="0"/>
      <w:marTop w:val="0"/>
      <w:marBottom w:val="0"/>
      <w:divBdr>
        <w:top w:val="none" w:sz="0" w:space="0" w:color="auto"/>
        <w:left w:val="none" w:sz="0" w:space="0" w:color="auto"/>
        <w:bottom w:val="none" w:sz="0" w:space="0" w:color="auto"/>
        <w:right w:val="none" w:sz="0" w:space="0" w:color="auto"/>
      </w:divBdr>
      <w:divsChild>
        <w:div w:id="718167552">
          <w:marLeft w:val="0"/>
          <w:marRight w:val="0"/>
          <w:marTop w:val="0"/>
          <w:marBottom w:val="0"/>
          <w:divBdr>
            <w:top w:val="none" w:sz="0" w:space="0" w:color="auto"/>
            <w:left w:val="none" w:sz="0" w:space="0" w:color="auto"/>
            <w:bottom w:val="none" w:sz="0" w:space="0" w:color="auto"/>
            <w:right w:val="none" w:sz="0" w:space="0" w:color="auto"/>
          </w:divBdr>
        </w:div>
        <w:div w:id="2117630188">
          <w:marLeft w:val="0"/>
          <w:marRight w:val="0"/>
          <w:marTop w:val="0"/>
          <w:marBottom w:val="0"/>
          <w:divBdr>
            <w:top w:val="none" w:sz="0" w:space="0" w:color="auto"/>
            <w:left w:val="none" w:sz="0" w:space="0" w:color="auto"/>
            <w:bottom w:val="none" w:sz="0" w:space="0" w:color="auto"/>
            <w:right w:val="none" w:sz="0" w:space="0" w:color="auto"/>
          </w:divBdr>
        </w:div>
        <w:div w:id="866018553">
          <w:marLeft w:val="0"/>
          <w:marRight w:val="0"/>
          <w:marTop w:val="0"/>
          <w:marBottom w:val="0"/>
          <w:divBdr>
            <w:top w:val="none" w:sz="0" w:space="0" w:color="auto"/>
            <w:left w:val="none" w:sz="0" w:space="0" w:color="auto"/>
            <w:bottom w:val="none" w:sz="0" w:space="0" w:color="auto"/>
            <w:right w:val="none" w:sz="0" w:space="0" w:color="auto"/>
          </w:divBdr>
        </w:div>
        <w:div w:id="1045985223">
          <w:marLeft w:val="0"/>
          <w:marRight w:val="0"/>
          <w:marTop w:val="0"/>
          <w:marBottom w:val="0"/>
          <w:divBdr>
            <w:top w:val="none" w:sz="0" w:space="0" w:color="auto"/>
            <w:left w:val="none" w:sz="0" w:space="0" w:color="auto"/>
            <w:bottom w:val="none" w:sz="0" w:space="0" w:color="auto"/>
            <w:right w:val="none" w:sz="0" w:space="0" w:color="auto"/>
          </w:divBdr>
        </w:div>
        <w:div w:id="1196238894">
          <w:marLeft w:val="0"/>
          <w:marRight w:val="0"/>
          <w:marTop w:val="0"/>
          <w:marBottom w:val="0"/>
          <w:divBdr>
            <w:top w:val="none" w:sz="0" w:space="0" w:color="auto"/>
            <w:left w:val="none" w:sz="0" w:space="0" w:color="auto"/>
            <w:bottom w:val="none" w:sz="0" w:space="0" w:color="auto"/>
            <w:right w:val="none" w:sz="0" w:space="0" w:color="auto"/>
          </w:divBdr>
        </w:div>
        <w:div w:id="1447188636">
          <w:marLeft w:val="0"/>
          <w:marRight w:val="0"/>
          <w:marTop w:val="0"/>
          <w:marBottom w:val="0"/>
          <w:divBdr>
            <w:top w:val="none" w:sz="0" w:space="0" w:color="auto"/>
            <w:left w:val="none" w:sz="0" w:space="0" w:color="auto"/>
            <w:bottom w:val="none" w:sz="0" w:space="0" w:color="auto"/>
            <w:right w:val="none" w:sz="0" w:space="0" w:color="auto"/>
          </w:divBdr>
        </w:div>
        <w:div w:id="723212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elwill1@ilstu.edu" TargetMode="External" Id="rId26" /><Relationship Type="http://schemas.openxmlformats.org/officeDocument/2006/relationships/hyperlink" Target="mailto:ldhecke@ilstu.edu" TargetMode="External" Id="rId21" /><Relationship Type="http://schemas.openxmlformats.org/officeDocument/2006/relationships/hyperlink" Target="https://studentaccess.illinoisstate.edu/faculty_staff/academic/" TargetMode="External" Id="rId42" /><Relationship Type="http://schemas.openxmlformats.org/officeDocument/2006/relationships/hyperlink" Target="https://studentaccess.illinoisstate.edu/students/accommodations/religious/" TargetMode="External" Id="rId47" /><Relationship Type="http://schemas.openxmlformats.org/officeDocument/2006/relationships/hyperlink" Target="https://universitycollege.illinoisstate.edu/help/" TargetMode="External" Id="rId63" /><Relationship Type="http://schemas.openxmlformats.org/officeDocument/2006/relationships/header" Target="header1.xml" Id="rId68" /><Relationship Type="http://schemas.openxmlformats.org/officeDocument/2006/relationships/webSettings" Target="webSettings.xml" Id="rId7" /><Relationship Type="http://schemas.microsoft.com/office/2020/10/relationships/intelligence" Target="intelligence2.xml" Id="rId71" /><Relationship Type="http://schemas.openxmlformats.org/officeDocument/2006/relationships/customXml" Target="../customXml/item2.xml" Id="rId2" /><Relationship Type="http://schemas.openxmlformats.org/officeDocument/2006/relationships/hyperlink" Target="mailto:alnisse@ilstu.edu" TargetMode="External" Id="rId16" /><Relationship Type="http://schemas.openxmlformats.org/officeDocument/2006/relationships/hyperlink" Target="https://www.hhs.gov/hipaa/index.html" TargetMode="External" Id="rId29" /><Relationship Type="http://schemas.openxmlformats.org/officeDocument/2006/relationships/hyperlink" Target="https://outlook.office.com/bookwithme/user/931b499caebd45808b4814d8f49cda08@ilstu.edu?anonymous&amp;ismsaljsauthenabled&amp;ep=plink" TargetMode="External" Id="rId11" /><Relationship Type="http://schemas.openxmlformats.org/officeDocument/2006/relationships/hyperlink" Target="mailto:sltayl5@ilstu.edu" TargetMode="External" Id="rId24" /><Relationship Type="http://schemas.openxmlformats.org/officeDocument/2006/relationships/hyperlink" Target="https://deanofstudents.illinoisstate.edu/contact/absence/" TargetMode="External" Id="rId32" /><Relationship Type="http://schemas.openxmlformats.org/officeDocument/2006/relationships/hyperlink" Target="https://policy.illinoisstate.edu/students/2-1-20/" TargetMode="External" Id="rId37" /><Relationship Type="http://schemas.openxmlformats.org/officeDocument/2006/relationships/hyperlink" Target="https://registrar.illinoisstate.edu/testing-services/contact-us/" TargetMode="External" Id="rId40" /><Relationship Type="http://schemas.openxmlformats.org/officeDocument/2006/relationships/hyperlink" Target="https://studentaccess.illinoisstate.edu/" TargetMode="External" Id="rId45" /><Relationship Type="http://schemas.openxmlformats.org/officeDocument/2006/relationships/hyperlink" Target="https://civicengagement.illinoisstate.edu/" TargetMode="External" Id="rId53" /><Relationship Type="http://schemas.openxmlformats.org/officeDocument/2006/relationships/hyperlink" Target="https://techzone.illinoisstate.edu/" TargetMode="External" Id="rId58" /><Relationship Type="http://schemas.openxmlformats.org/officeDocument/2006/relationships/hyperlink" Target="https://security.illinoisstate.edu/" TargetMode="External" Id="rId66" /><Relationship Type="http://schemas.openxmlformats.org/officeDocument/2006/relationships/styles" Target="styles.xml" Id="rId5" /><Relationship Type="http://schemas.openxmlformats.org/officeDocument/2006/relationships/hyperlink" Target="https://help.illinoisstate.edu/get-it-help" TargetMode="External" Id="rId61" /><Relationship Type="http://schemas.openxmlformats.org/officeDocument/2006/relationships/hyperlink" Target="mailto:tabugga@ilstu.edu" TargetMode="External" Id="rId19" /><Relationship Type="http://schemas.openxmlformats.org/officeDocument/2006/relationships/hyperlink" Target="mailto:mberry3@ilstu.edu" TargetMode="External" Id="rId14" /><Relationship Type="http://schemas.openxmlformats.org/officeDocument/2006/relationships/hyperlink" Target="mailto:hbpater@ilstu.edu" TargetMode="External" Id="rId22" /><Relationship Type="http://schemas.openxmlformats.org/officeDocument/2006/relationships/hyperlink" Target="https://nursing.illinoisstate.edu/studentlife/resources/student-handbooks/" TargetMode="External" Id="rId27" /><Relationship Type="http://schemas.openxmlformats.org/officeDocument/2006/relationships/hyperlink" Target="https://illinoisstate.edu/catalog/" TargetMode="External" Id="rId30" /><Relationship Type="http://schemas.openxmlformats.org/officeDocument/2006/relationships/hyperlink" Target="https://www.ilga.gov/legislation/ilcs/ilcs3.asp?ActID=1483&amp;ChapterID=33" TargetMode="External" Id="rId35" /><Relationship Type="http://schemas.openxmlformats.org/officeDocument/2006/relationships/hyperlink" Target="tel:3094385853" TargetMode="External" Id="rId43" /><Relationship Type="http://schemas.openxmlformats.org/officeDocument/2006/relationships/hyperlink" Target="https://deanofstudents.illinoisstate.edu/conduct/code/" TargetMode="External" Id="rId48" /><Relationship Type="http://schemas.openxmlformats.org/officeDocument/2006/relationships/hyperlink" Target="http://illinoisstate.edu/quickstart" TargetMode="External" Id="rId56" /><Relationship Type="http://schemas.openxmlformats.org/officeDocument/2006/relationships/hyperlink" Target="https://healthservices.illinoisstate.edu/about/rights-responsibilities.shtml" TargetMode="External" Id="rId64" /><Relationship Type="http://schemas.openxmlformats.org/officeDocument/2006/relationships/fontTable" Target="fontTable.xml" Id="rId69" /><Relationship Type="http://schemas.openxmlformats.org/officeDocument/2006/relationships/footnotes" Target="footnotes.xml" Id="rId8" /><Relationship Type="http://schemas.openxmlformats.org/officeDocument/2006/relationships/hyperlink" Target="https://deanofstudents.illinoisstate.edu/conduct/code/" TargetMode="External" Id="rId51" /><Relationship Type="http://schemas.openxmlformats.org/officeDocument/2006/relationships/customXml" Target="../customXml/item3.xml" Id="rId3" /><Relationship Type="http://schemas.openxmlformats.org/officeDocument/2006/relationships/hyperlink" Target="mailto:mabecke4@ilstu.edu" TargetMode="External" Id="rId12" /><Relationship Type="http://schemas.openxmlformats.org/officeDocument/2006/relationships/hyperlink" Target="mailto:tknovy@ilstu.edu" TargetMode="External" Id="rId17" /><Relationship Type="http://schemas.openxmlformats.org/officeDocument/2006/relationships/hyperlink" Target="mailto:pnfangm@ilstu.edu" TargetMode="External" Id="rId25" /><Relationship Type="http://schemas.openxmlformats.org/officeDocument/2006/relationships/hyperlink" Target="https://deanofstudents.illinoisstate.edu/contact/absence/" TargetMode="External" Id="rId33" /><Relationship Type="http://schemas.openxmlformats.org/officeDocument/2006/relationships/hyperlink" Target="https://deanofstudents.illinoisstate.edu/contact/absence/" TargetMode="External" Id="rId38" /><Relationship Type="http://schemas.openxmlformats.org/officeDocument/2006/relationships/hyperlink" Target="https://forms.illinoisstate.edu/forms/request_for_religious_accommodation_form" TargetMode="External" Id="rId46" /><Relationship Type="http://schemas.openxmlformats.org/officeDocument/2006/relationships/hyperlink" Target="https://help.illinoisstate.edu/technology/support-topics/communication-and-collaboration-tools/microsoft-365" TargetMode="External" Id="rId59" /><Relationship Type="http://schemas.openxmlformats.org/officeDocument/2006/relationships/hyperlink" Target="https://deanofstudents.illinoisstate.edu/contact/dean/" TargetMode="External" Id="rId67" /><Relationship Type="http://schemas.openxmlformats.org/officeDocument/2006/relationships/hyperlink" Target="mailto:sabucki@ilstu.edu" TargetMode="External" Id="rId20" /><Relationship Type="http://schemas.openxmlformats.org/officeDocument/2006/relationships/hyperlink" Target="https://nursing.illinoisstate.edu/student-life/" TargetMode="External" Id="rId41" /><Relationship Type="http://schemas.openxmlformats.org/officeDocument/2006/relationships/hyperlink" Target="https://studentaffairs.illinoisstate.edu/who/diversity/icrt/" TargetMode="External" Id="rId54" /><Relationship Type="http://schemas.openxmlformats.org/officeDocument/2006/relationships/hyperlink" Target="https://counseling.illinoisstate.edu/" TargetMode="External" Id="rId62" /><Relationship Type="http://schemas.openxmlformats.org/officeDocument/2006/relationships/theme" Target="theme/theme1.xml" Id="rId7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ekbuche@ilstu.edu" TargetMode="External" Id="rId15" /><Relationship Type="http://schemas.openxmlformats.org/officeDocument/2006/relationships/hyperlink" Target="mailto:amhowa6@ilstu.edu" TargetMode="External" Id="rId23" /><Relationship Type="http://schemas.openxmlformats.org/officeDocument/2006/relationships/hyperlink" Target="https://deanofstudents.illinoisstate.edu/conduct/code/" TargetMode="External" Id="rId28" /><Relationship Type="http://schemas.openxmlformats.org/officeDocument/2006/relationships/hyperlink" Target="https://deanofstudents.illinoisstate.edu/contact/absence/" TargetMode="External" Id="rId36" /><Relationship Type="http://schemas.openxmlformats.org/officeDocument/2006/relationships/hyperlink" Target="https://deanofstudents.illinoisstate.edu/conduct/resolution/" TargetMode="External" Id="rId49" /><Relationship Type="http://schemas.openxmlformats.org/officeDocument/2006/relationships/hyperlink" Target="https://help.illinoisstate.edu/get-it-help" TargetMode="External" Id="rId57" /><Relationship Type="http://schemas.openxmlformats.org/officeDocument/2006/relationships/hyperlink" Target="mailto:alnisse@ilstu.edu" TargetMode="External" Id="rId10" /><Relationship Type="http://schemas.openxmlformats.org/officeDocument/2006/relationships/hyperlink" Target="https://nursing.illinoisstate.edu/student-life/" TargetMode="External" Id="rId31" /><Relationship Type="http://schemas.openxmlformats.org/officeDocument/2006/relationships/hyperlink" Target="tel:3093197682" TargetMode="External" Id="rId44" /><Relationship Type="http://schemas.openxmlformats.org/officeDocument/2006/relationships/hyperlink" Target="https://www.hhs.gov/hipaa/index.html" TargetMode="External" Id="rId52" /><Relationship Type="http://schemas.openxmlformats.org/officeDocument/2006/relationships/hyperlink" Target="https://help.illinoisstate.edu/technology/support-topics/campus-applications-and-websites/adobe-creative-cloud/downloading-adobe-creative-cloud-applications" TargetMode="External" Id="rId60" /><Relationship Type="http://schemas.openxmlformats.org/officeDocument/2006/relationships/hyperlink" Target="https://healthservices.illinoisstate.edu/appointments/" TargetMode="External"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dkboude@ilstu.edu" TargetMode="External" Id="rId13" /><Relationship Type="http://schemas.openxmlformats.org/officeDocument/2006/relationships/hyperlink" Target="mailto:cabrick@ilstu.edu" TargetMode="External" Id="rId18" /><Relationship Type="http://schemas.openxmlformats.org/officeDocument/2006/relationships/hyperlink" Target="mailto:deanofstudents@ilstu.edu?subject=extended%20absence" TargetMode="External" Id="rId39" /><Relationship Type="http://schemas.openxmlformats.org/officeDocument/2006/relationships/hyperlink" Target="http://policy.illinoisstate.edu/students/2-1-27.shtml" TargetMode="External" Id="rId34" /><Relationship Type="http://schemas.openxmlformats.org/officeDocument/2006/relationships/hyperlink" Target="https://nursing.illinoisstate.edu/studentlife/resources/student-handbooks/" TargetMode="External" Id="rId50" /><Relationship Type="http://schemas.openxmlformats.org/officeDocument/2006/relationships/hyperlink" Target="https://counseling.illinoisstate.edu/outreach/multicultural-outreach-team/" TargetMode="External" Id="rId55" /><Relationship Type="http://schemas.openxmlformats.org/officeDocument/2006/relationships/hyperlink" Target="mailto:ampow10@ilstu.edu" TargetMode="External" Id="R2bce791a83964e3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0C80CDF8E314F88B5D2EC6CDD1A9A" ma:contentTypeVersion="7" ma:contentTypeDescription="Create a new document." ma:contentTypeScope="" ma:versionID="f89d23f18e1caa56d806a637dff5b333">
  <xsd:schema xmlns:xsd="http://www.w3.org/2001/XMLSchema" xmlns:xs="http://www.w3.org/2001/XMLSchema" xmlns:p="http://schemas.microsoft.com/office/2006/metadata/properties" xmlns:ns2="06c4e0f2-c49b-408a-a530-a495901920cc" xmlns:ns3="e52612e5-b64c-4bdd-822c-b0919cde249a" targetNamespace="http://schemas.microsoft.com/office/2006/metadata/properties" ma:root="true" ma:fieldsID="493ebca6f4d9d300d1558cf00f5d28ee" ns2:_="" ns3:_="">
    <xsd:import namespace="06c4e0f2-c49b-408a-a530-a495901920cc"/>
    <xsd:import namespace="e52612e5-b64c-4bdd-822c-b0919cde24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4e0f2-c49b-408a-a530-a495901920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2612e5-b64c-4bdd-822c-b0919cde249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23E571-5D1B-4F16-8DB2-C26F9D601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4e0f2-c49b-408a-a530-a495901920cc"/>
    <ds:schemaRef ds:uri="e52612e5-b64c-4bdd-822c-b0919cde2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BAD28C-1CA5-474C-BEE2-39A87C5E1B44}">
  <ds:schemaRefs>
    <ds:schemaRef ds:uri="http://schemas.microsoft.com/sharepoint/v3/contenttype/forms"/>
  </ds:schemaRefs>
</ds:datastoreItem>
</file>

<file path=customXml/itemProps3.xml><?xml version="1.0" encoding="utf-8"?>
<ds:datastoreItem xmlns:ds="http://schemas.openxmlformats.org/officeDocument/2006/customXml" ds:itemID="{6D44013D-76A0-4668-B076-F2F916163FB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MCN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Raut, Nita</dc:creator>
  <keywords/>
  <lastModifiedBy>Boudeman, Danielle</lastModifiedBy>
  <revision>64</revision>
  <lastPrinted>2017-12-07T21:07:00.0000000Z</lastPrinted>
  <dcterms:created xsi:type="dcterms:W3CDTF">2026-07-15T12:15:00.0000000Z</dcterms:created>
  <dcterms:modified xsi:type="dcterms:W3CDTF">2026-08-11T13:05:14.8504495Z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0x01010063A0C80CDF8E314F88B5D2EC6CDD1A9A</vt:lpwstr>
  </property>
  <property fmtid="{D5CDD505-2E9C-101B-9397-08002B2CF9AE}" pid="3" name="GrammarlyDocumentId">
    <vt:lpwstr>ad37a0b31412c65f9e815e15691a5e85ffe7153a9c45f4e448cbf8ceafb11f07</vt:lpwstr>
  </property>
</Properties>
</file>