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035D5" w14:textId="77777777" w:rsidR="00916309" w:rsidRPr="00916309" w:rsidRDefault="00916309" w:rsidP="00916309">
      <w:r w:rsidRPr="00916309">
        <w:t>DEPARTMENT OF FINANCE, INSURANCE &amp; LAW</w:t>
      </w:r>
    </w:p>
    <w:p w14:paraId="306DFBF4" w14:textId="77777777" w:rsidR="00916309" w:rsidRPr="00916309" w:rsidRDefault="00916309" w:rsidP="00916309">
      <w:r w:rsidRPr="00916309">
        <w:rPr>
          <w:b/>
          <w:bCs/>
        </w:rPr>
        <w:t>COLLEGE OF BUSINESS</w:t>
      </w:r>
    </w:p>
    <w:p w14:paraId="066795BD" w14:textId="77777777" w:rsidR="00916309" w:rsidRPr="00916309" w:rsidRDefault="00916309" w:rsidP="00916309">
      <w:r w:rsidRPr="00916309">
        <w:rPr>
          <w:b/>
          <w:bCs/>
        </w:rPr>
        <w:t>ILLINOIS STATE UNIVERSITY</w:t>
      </w:r>
    </w:p>
    <w:p w14:paraId="4EE81BD2" w14:textId="77777777" w:rsidR="00916309" w:rsidRPr="00916309" w:rsidRDefault="00916309" w:rsidP="00916309">
      <w:r w:rsidRPr="00916309">
        <w:rPr>
          <w:b/>
          <w:bCs/>
        </w:rPr>
        <w:t>FIL 345.01 - Fall 2025</w:t>
      </w:r>
    </w:p>
    <w:p w14:paraId="39802EEA" w14:textId="77777777" w:rsidR="00916309" w:rsidRPr="00916309" w:rsidRDefault="00916309" w:rsidP="00916309">
      <w:r w:rsidRPr="00916309">
        <w:t>Mission, Vision, Core Values, Strategic Goals and Action Steps</w:t>
      </w:r>
    </w:p>
    <w:p w14:paraId="0594A8DE" w14:textId="77777777" w:rsidR="00916309" w:rsidRPr="00916309" w:rsidRDefault="00916309" w:rsidP="00916309">
      <w:r w:rsidRPr="00916309">
        <w:rPr>
          <w:b/>
          <w:bCs/>
        </w:rPr>
        <w:t>Mission:</w:t>
      </w:r>
      <w:r w:rsidRPr="00916309">
        <w:t> Through our shared commitment to excellence in teaching, research, and service, we prepare students to be skilled and ethical business professionals who will make significant positive contributions to organizations, to communities, and to our larger society.</w:t>
      </w:r>
    </w:p>
    <w:p w14:paraId="331F08AB" w14:textId="77777777" w:rsidR="00916309" w:rsidRPr="00916309" w:rsidRDefault="00916309" w:rsidP="00916309">
      <w:r w:rsidRPr="00916309">
        <w:rPr>
          <w:b/>
          <w:bCs/>
        </w:rPr>
        <w:t> Vision:</w:t>
      </w:r>
      <w:r w:rsidRPr="00916309">
        <w:t> The first choice for business education in Illinois</w:t>
      </w:r>
    </w:p>
    <w:p w14:paraId="489C4E8E" w14:textId="77777777" w:rsidR="00916309" w:rsidRPr="00916309" w:rsidRDefault="00916309" w:rsidP="00916309">
      <w:r w:rsidRPr="00916309">
        <w:rPr>
          <w:b/>
          <w:bCs/>
        </w:rPr>
        <w:t> Core Values:</w:t>
      </w:r>
    </w:p>
    <w:p w14:paraId="2F7E6D89" w14:textId="77777777" w:rsidR="00916309" w:rsidRPr="00916309" w:rsidRDefault="00916309" w:rsidP="00916309">
      <w:pPr>
        <w:numPr>
          <w:ilvl w:val="0"/>
          <w:numId w:val="1"/>
        </w:numPr>
      </w:pPr>
      <w:r w:rsidRPr="00916309">
        <w:t>We value excellence in instruction and enhanced student learning. The College of Business supports the Illinois State University tradition of excellence in teaching. We attempt to provide a holistic approach to learning, relying on excellent classroom teaching but reaching beyond to provide mechanisms for students to engage faculty, industry and each other through experiential learning and individualized attention.</w:t>
      </w:r>
    </w:p>
    <w:p w14:paraId="203CF358" w14:textId="77777777" w:rsidR="00916309" w:rsidRPr="00916309" w:rsidRDefault="00916309" w:rsidP="00916309">
      <w:pPr>
        <w:numPr>
          <w:ilvl w:val="0"/>
          <w:numId w:val="1"/>
        </w:numPr>
      </w:pPr>
      <w:r w:rsidRPr="00916309">
        <w:t xml:space="preserve">We value a dedication to knowledge creation. Intellectual contributions and the intellectual discipline required of </w:t>
      </w:r>
      <w:proofErr w:type="gramStart"/>
      <w:r w:rsidRPr="00916309">
        <w:t>high quality</w:t>
      </w:r>
      <w:proofErr w:type="gramEnd"/>
      <w:r w:rsidRPr="00916309">
        <w:t xml:space="preserve"> scholarship are directly related to excellence in the classroom and in our service activities. Most of the efforts of the faculty will fall </w:t>
      </w:r>
      <w:proofErr w:type="gramStart"/>
      <w:r w:rsidRPr="00916309">
        <w:t>in the area of</w:t>
      </w:r>
      <w:proofErr w:type="gramEnd"/>
      <w:r w:rsidRPr="00916309">
        <w:t xml:space="preserve"> discipline-based scholarship as currently defined, but we also value intellectual contributions in the areas of interdisciplinary research, learning and pedagogy, and contributions to practice.</w:t>
      </w:r>
    </w:p>
    <w:p w14:paraId="5D5030E3" w14:textId="77777777" w:rsidR="00916309" w:rsidRPr="00916309" w:rsidRDefault="00916309" w:rsidP="00916309">
      <w:pPr>
        <w:numPr>
          <w:ilvl w:val="0"/>
          <w:numId w:val="1"/>
        </w:numPr>
      </w:pPr>
      <w:r w:rsidRPr="00916309">
        <w:t>We value a commitment to citizenship in and service to our institution, state, and nation. Our commitment to a dynamic global business environment demands that we take an active role, both as individuals and as a college of business, in the institutional and public processes related to our disciplines.</w:t>
      </w:r>
    </w:p>
    <w:p w14:paraId="68705DF6" w14:textId="77777777" w:rsidR="00916309" w:rsidRPr="00916309" w:rsidRDefault="00916309" w:rsidP="00916309">
      <w:pPr>
        <w:numPr>
          <w:ilvl w:val="0"/>
          <w:numId w:val="1"/>
        </w:numPr>
      </w:pPr>
      <w:r w:rsidRPr="00916309">
        <w:t xml:space="preserve">We value a culture of shared governance. We operate in an environment of shared </w:t>
      </w:r>
      <w:proofErr w:type="gramStart"/>
      <w:r w:rsidRPr="00916309">
        <w:t>governance</w:t>
      </w:r>
      <w:proofErr w:type="gramEnd"/>
      <w:r w:rsidRPr="00916309">
        <w:t xml:space="preserve"> and we commit ourselves to an active role in campus shared governance processes.</w:t>
      </w:r>
    </w:p>
    <w:p w14:paraId="39D19CFB" w14:textId="77777777" w:rsidR="00916309" w:rsidRPr="00916309" w:rsidRDefault="00916309" w:rsidP="00916309">
      <w:pPr>
        <w:numPr>
          <w:ilvl w:val="0"/>
          <w:numId w:val="1"/>
        </w:numPr>
      </w:pPr>
      <w:r w:rsidRPr="00916309">
        <w:t>We value balanced excellence in the classroom, in research and intellectual contributions, and in service to our institution, our disciplines, and to the local, state, national and international communities.</w:t>
      </w:r>
    </w:p>
    <w:p w14:paraId="39801144" w14:textId="77777777" w:rsidR="00916309" w:rsidRPr="00916309" w:rsidRDefault="00916309" w:rsidP="00916309">
      <w:pPr>
        <w:numPr>
          <w:ilvl w:val="0"/>
          <w:numId w:val="1"/>
        </w:numPr>
      </w:pPr>
      <w:r w:rsidRPr="00916309">
        <w:t>We value high ethical standards, as embodied in our Standards of Professional Behavior and Ethical Standards. As a community of scholars and business professionals, we strive to embody the characteristics of responsibility, honesty, trust, respect, and fairness in our professional and personal lives.</w:t>
      </w:r>
    </w:p>
    <w:p w14:paraId="01232D82" w14:textId="77777777" w:rsidR="00916309" w:rsidRPr="00916309" w:rsidRDefault="00916309" w:rsidP="00916309">
      <w:r w:rsidRPr="00916309">
        <w:rPr>
          <w:b/>
          <w:bCs/>
        </w:rPr>
        <w:t> Linking the Mission, Vision, Core Values, Strategic Goals and Action Steps</w:t>
      </w:r>
    </w:p>
    <w:p w14:paraId="3D957280" w14:textId="77777777" w:rsidR="00916309" w:rsidRPr="00916309" w:rsidRDefault="00916309" w:rsidP="00916309">
      <w:r w:rsidRPr="00916309">
        <w:lastRenderedPageBreak/>
        <w:t>Our mission is who we are, who we serve, and why we exist. We strive to achieve our vision. Our core values are the foundation for determining our strategic goals. Our action steps are measurable and help track progress toward our strategic goals.</w:t>
      </w:r>
    </w:p>
    <w:p w14:paraId="29565AAA" w14:textId="77777777" w:rsidR="00916309" w:rsidRPr="00916309" w:rsidRDefault="00916309" w:rsidP="00916309">
      <w:r w:rsidRPr="00916309">
        <w:rPr>
          <w:b/>
          <w:bCs/>
        </w:rPr>
        <w:t>COURSE INFORMATION:</w:t>
      </w:r>
    </w:p>
    <w:p w14:paraId="70E0F99B" w14:textId="77777777" w:rsidR="00916309" w:rsidRPr="00916309" w:rsidRDefault="00916309" w:rsidP="00916309">
      <w:r w:rsidRPr="00916309">
        <w:rPr>
          <w:b/>
          <w:bCs/>
        </w:rPr>
        <w:t>Course Number &amp; Title: FIL 345 – Retirement Planning &amp; Employee Benefits</w:t>
      </w:r>
    </w:p>
    <w:p w14:paraId="01D4A4F3" w14:textId="77777777" w:rsidR="00916309" w:rsidRPr="00916309" w:rsidRDefault="00916309" w:rsidP="00916309">
      <w:r w:rsidRPr="00916309">
        <w:rPr>
          <w:b/>
          <w:bCs/>
        </w:rPr>
        <w:t>Co- and Prerequisites: FIL 220 or FIL 242; FIL250                                          </w:t>
      </w:r>
    </w:p>
    <w:p w14:paraId="55C8B8A5" w14:textId="77777777" w:rsidR="00916309" w:rsidRPr="00916309" w:rsidRDefault="00916309" w:rsidP="00916309">
      <w:r w:rsidRPr="00916309">
        <w:rPr>
          <w:b/>
          <w:bCs/>
        </w:rPr>
        <w:t>Credit Hours: Three</w:t>
      </w:r>
    </w:p>
    <w:p w14:paraId="10607EE5" w14:textId="77777777" w:rsidR="00916309" w:rsidRPr="00916309" w:rsidRDefault="00916309" w:rsidP="00916309">
      <w:r w:rsidRPr="00916309">
        <w:rPr>
          <w:b/>
          <w:bCs/>
        </w:rPr>
        <w:t>INSTRUCTOR INFORMATION:            </w:t>
      </w:r>
    </w:p>
    <w:p w14:paraId="60F0BF5A" w14:textId="77777777" w:rsidR="00916309" w:rsidRPr="00916309" w:rsidRDefault="00916309" w:rsidP="00916309">
      <w:r w:rsidRPr="00916309">
        <w:rPr>
          <w:b/>
          <w:bCs/>
        </w:rPr>
        <w:t>Instructor: Darren J. Clerkin, CFP</w:t>
      </w:r>
    </w:p>
    <w:p w14:paraId="0EE9C753" w14:textId="77777777" w:rsidR="00916309" w:rsidRPr="00916309" w:rsidRDefault="00916309" w:rsidP="00916309">
      <w:r w:rsidRPr="00916309">
        <w:rPr>
          <w:b/>
          <w:bCs/>
        </w:rPr>
        <w:t>Phone/e-mail: (309) 333-2176 </w:t>
      </w:r>
      <w:hyperlink r:id="rId5" w:tgtFrame="_blank" w:history="1">
        <w:r w:rsidRPr="00916309">
          <w:rPr>
            <w:rStyle w:val="Hyperlink"/>
            <w:b/>
            <w:bCs/>
          </w:rPr>
          <w:t>djclerk@ilstu.edu</w:t>
        </w:r>
      </w:hyperlink>
    </w:p>
    <w:p w14:paraId="399076A5" w14:textId="77777777" w:rsidR="00916309" w:rsidRPr="00916309" w:rsidRDefault="00916309" w:rsidP="00916309">
      <w:r w:rsidRPr="00916309">
        <w:rPr>
          <w:b/>
          <w:bCs/>
        </w:rPr>
        <w:t>Location: This is a hybrid course. In-person days are Wednesdays with Monday being an asynchronous online day for you to complete assignments and readings**  Wednesday in person 2:00pm to 3:15 pm in </w:t>
      </w:r>
      <w:hyperlink r:id="rId6" w:history="1">
        <w:r w:rsidRPr="00916309">
          <w:rPr>
            <w:rStyle w:val="Hyperlink"/>
            <w:b/>
            <w:bCs/>
          </w:rPr>
          <w:t>State Farm Hall of Business 0148</w:t>
        </w:r>
      </w:hyperlink>
    </w:p>
    <w:p w14:paraId="76247A52" w14:textId="77777777" w:rsidR="00916309" w:rsidRPr="00916309" w:rsidRDefault="00916309" w:rsidP="00916309">
      <w:r w:rsidRPr="00916309">
        <w:rPr>
          <w:b/>
          <w:bCs/>
        </w:rPr>
        <w:t xml:space="preserve">Office Hours: Please let me know when you would like to </w:t>
      </w:r>
      <w:proofErr w:type="gramStart"/>
      <w:r w:rsidRPr="00916309">
        <w:rPr>
          <w:b/>
          <w:bCs/>
        </w:rPr>
        <w:t>meet</w:t>
      </w:r>
      <w:proofErr w:type="gramEnd"/>
      <w:r w:rsidRPr="00916309">
        <w:rPr>
          <w:b/>
          <w:bCs/>
        </w:rPr>
        <w:t xml:space="preserve"> and I will do my best to accommodate your schedule. </w:t>
      </w:r>
    </w:p>
    <w:p w14:paraId="70758895" w14:textId="77777777" w:rsidR="00916309" w:rsidRPr="00916309" w:rsidRDefault="00916309" w:rsidP="00916309">
      <w:r w:rsidRPr="00916309">
        <w:rPr>
          <w:b/>
          <w:bCs/>
        </w:rPr>
        <w:t>RESOURCE MATERIALS:</w:t>
      </w:r>
    </w:p>
    <w:p w14:paraId="6805B270" w14:textId="77777777" w:rsidR="00916309" w:rsidRPr="00916309" w:rsidRDefault="00916309" w:rsidP="00916309">
      <w:r w:rsidRPr="00916309">
        <w:rPr>
          <w:b/>
          <w:bCs/>
        </w:rPr>
        <w:t> Optional Textbook: </w:t>
      </w:r>
      <w:r w:rsidRPr="00916309">
        <w:rPr>
          <w:b/>
          <w:bCs/>
          <w:i/>
          <w:iCs/>
        </w:rPr>
        <w:t>Retirement Planning and Employee Benefits</w:t>
      </w:r>
    </w:p>
    <w:p w14:paraId="3D9B6BB2" w14:textId="77777777" w:rsidR="00916309" w:rsidRPr="00916309" w:rsidRDefault="00916309" w:rsidP="00916309">
      <w:r w:rsidRPr="00916309">
        <w:rPr>
          <w:b/>
          <w:bCs/>
        </w:rPr>
        <w:t>16</w:t>
      </w:r>
      <w:r w:rsidRPr="00916309">
        <w:rPr>
          <w:b/>
          <w:bCs/>
          <w:vertAlign w:val="superscript"/>
        </w:rPr>
        <w:t>th</w:t>
      </w:r>
      <w:r w:rsidRPr="00916309">
        <w:rPr>
          <w:b/>
          <w:bCs/>
        </w:rPr>
        <w:t> Edition, James F. Dalton and Michael A. Dalton</w:t>
      </w:r>
      <w:r w:rsidRPr="00916309">
        <w:rPr>
          <w:b/>
          <w:bCs/>
        </w:rPr>
        <w:br/>
        <w:t>              ISBN  978-1-946711-29-</w:t>
      </w:r>
      <w:proofErr w:type="gramStart"/>
      <w:r w:rsidRPr="00916309">
        <w:rPr>
          <w:b/>
          <w:bCs/>
        </w:rPr>
        <w:t>8  2020</w:t>
      </w:r>
      <w:proofErr w:type="gramEnd"/>
    </w:p>
    <w:p w14:paraId="0E7F72EB" w14:textId="77777777" w:rsidR="00916309" w:rsidRPr="00916309" w:rsidRDefault="00916309" w:rsidP="00916309">
      <w:r w:rsidRPr="00916309">
        <w:rPr>
          <w:b/>
          <w:bCs/>
        </w:rPr>
        <w:t>Classroom Materials: Canvas, Additional Readings, Envestnet</w:t>
      </w:r>
    </w:p>
    <w:p w14:paraId="4A686063" w14:textId="77777777" w:rsidR="00916309" w:rsidRPr="00916309" w:rsidRDefault="00916309" w:rsidP="00916309">
      <w:r w:rsidRPr="00916309">
        <w:rPr>
          <w:b/>
          <w:bCs/>
        </w:rPr>
        <w:t>Envestnet: Optional extra credit for completion of Envestnet program. 5 points toward exam score. The session begins February 10th. </w:t>
      </w:r>
    </w:p>
    <w:p w14:paraId="21468697" w14:textId="77777777" w:rsidR="00916309" w:rsidRPr="00916309" w:rsidRDefault="00916309" w:rsidP="00916309">
      <w:hyperlink r:id="rId7" w:tgtFrame="_blank" w:history="1">
        <w:r w:rsidRPr="00916309">
          <w:rPr>
            <w:rStyle w:val="Hyperlink"/>
            <w:b/>
            <w:bCs/>
          </w:rPr>
          <w:t>https://envestnetinstituteoncampus.com/Links to an external site.</w:t>
        </w:r>
      </w:hyperlink>
    </w:p>
    <w:p w14:paraId="29A6136B" w14:textId="77777777" w:rsidR="00916309" w:rsidRPr="00916309" w:rsidRDefault="00916309" w:rsidP="00916309">
      <w:r w:rsidRPr="00916309">
        <w:t xml:space="preserve">Then proceed to create your user id and password on our eLearning platform, </w:t>
      </w:r>
      <w:proofErr w:type="spellStart"/>
      <w:r w:rsidRPr="00916309">
        <w:t>Skilljar</w:t>
      </w:r>
      <w:proofErr w:type="spellEnd"/>
      <w:r w:rsidRPr="00916309">
        <w:t>. You will need to enter the (access code) fall2025. Please email me the certificate once completed. </w:t>
      </w:r>
      <w:r w:rsidRPr="00916309">
        <w:rPr>
          <w:b/>
          <w:bCs/>
        </w:rPr>
        <w:t>             </w:t>
      </w:r>
    </w:p>
    <w:p w14:paraId="6343AB10" w14:textId="77777777" w:rsidR="00916309" w:rsidRPr="00916309" w:rsidRDefault="00916309" w:rsidP="00916309">
      <w:r w:rsidRPr="00916309">
        <w:rPr>
          <w:b/>
          <w:bCs/>
        </w:rPr>
        <w:t>COURSE OBJECTIVES:</w:t>
      </w:r>
    </w:p>
    <w:p w14:paraId="360671AF" w14:textId="77777777" w:rsidR="00916309" w:rsidRPr="00916309" w:rsidRDefault="00916309" w:rsidP="00916309">
      <w:r w:rsidRPr="00916309">
        <w:t>During this course, the student will be able to develop and demonstrate knowledge, skills and competencies in the following areas:</w:t>
      </w:r>
    </w:p>
    <w:p w14:paraId="30441D7E" w14:textId="77777777" w:rsidR="00916309" w:rsidRPr="00916309" w:rsidRDefault="00916309" w:rsidP="00916309">
      <w:pPr>
        <w:numPr>
          <w:ilvl w:val="0"/>
          <w:numId w:val="2"/>
        </w:numPr>
      </w:pPr>
      <w:r w:rsidRPr="00916309">
        <w:t>Retirement needs analysis</w:t>
      </w:r>
    </w:p>
    <w:p w14:paraId="402C3939" w14:textId="77777777" w:rsidR="00916309" w:rsidRPr="00916309" w:rsidRDefault="00916309" w:rsidP="00916309">
      <w:pPr>
        <w:numPr>
          <w:ilvl w:val="0"/>
          <w:numId w:val="2"/>
        </w:numPr>
      </w:pPr>
      <w:r w:rsidRPr="00916309">
        <w:t>Social Security and Medicare</w:t>
      </w:r>
    </w:p>
    <w:p w14:paraId="7B9C205C" w14:textId="77777777" w:rsidR="00916309" w:rsidRPr="00916309" w:rsidRDefault="00916309" w:rsidP="00916309">
      <w:pPr>
        <w:numPr>
          <w:ilvl w:val="0"/>
          <w:numId w:val="2"/>
        </w:numPr>
      </w:pPr>
      <w:r w:rsidRPr="00916309">
        <w:t>Medicaid</w:t>
      </w:r>
    </w:p>
    <w:p w14:paraId="2F9275C4" w14:textId="77777777" w:rsidR="00916309" w:rsidRPr="00916309" w:rsidRDefault="00916309" w:rsidP="00916309">
      <w:pPr>
        <w:numPr>
          <w:ilvl w:val="0"/>
          <w:numId w:val="2"/>
        </w:numPr>
      </w:pPr>
      <w:r w:rsidRPr="00916309">
        <w:lastRenderedPageBreak/>
        <w:t>Types of retirement plans, including qualified plans and other tax-advantaged retirement plans</w:t>
      </w:r>
    </w:p>
    <w:p w14:paraId="20BC9BEC" w14:textId="77777777" w:rsidR="00916309" w:rsidRPr="00916309" w:rsidRDefault="00916309" w:rsidP="00916309">
      <w:pPr>
        <w:numPr>
          <w:ilvl w:val="0"/>
          <w:numId w:val="2"/>
        </w:numPr>
      </w:pPr>
      <w:r w:rsidRPr="00916309">
        <w:t>Regulator considerations</w:t>
      </w:r>
    </w:p>
    <w:p w14:paraId="7EB67DA7" w14:textId="77777777" w:rsidR="00916309" w:rsidRPr="00916309" w:rsidRDefault="00916309" w:rsidP="00916309">
      <w:pPr>
        <w:numPr>
          <w:ilvl w:val="0"/>
          <w:numId w:val="2"/>
        </w:numPr>
      </w:pPr>
      <w:r w:rsidRPr="00916309">
        <w:t>Factors affecting plan selection for businesses</w:t>
      </w:r>
    </w:p>
    <w:p w14:paraId="39FF7677" w14:textId="77777777" w:rsidR="00916309" w:rsidRPr="00916309" w:rsidRDefault="00916309" w:rsidP="00916309">
      <w:pPr>
        <w:numPr>
          <w:ilvl w:val="0"/>
          <w:numId w:val="2"/>
        </w:numPr>
      </w:pPr>
      <w:r w:rsidRPr="00916309">
        <w:t>Distribution rules and taxation</w:t>
      </w:r>
    </w:p>
    <w:p w14:paraId="18708461" w14:textId="77777777" w:rsidR="00916309" w:rsidRPr="00916309" w:rsidRDefault="00916309" w:rsidP="00916309">
      <w:pPr>
        <w:numPr>
          <w:ilvl w:val="0"/>
          <w:numId w:val="2"/>
        </w:numPr>
      </w:pPr>
      <w:r w:rsidRPr="00916309">
        <w:t>Retirement income and distribution strategies</w:t>
      </w:r>
    </w:p>
    <w:p w14:paraId="2F934C37" w14:textId="77777777" w:rsidR="00916309" w:rsidRPr="00916309" w:rsidRDefault="00916309" w:rsidP="00916309">
      <w:pPr>
        <w:numPr>
          <w:ilvl w:val="0"/>
          <w:numId w:val="2"/>
        </w:numPr>
      </w:pPr>
      <w:r w:rsidRPr="00916309">
        <w:t>Investing for retirement</w:t>
      </w:r>
    </w:p>
    <w:p w14:paraId="40DF9EB1" w14:textId="77777777" w:rsidR="00916309" w:rsidRPr="00916309" w:rsidRDefault="00916309" w:rsidP="00916309">
      <w:pPr>
        <w:numPr>
          <w:ilvl w:val="0"/>
          <w:numId w:val="2"/>
        </w:numPr>
      </w:pPr>
      <w:r w:rsidRPr="00916309">
        <w:t>Business succession planning</w:t>
      </w:r>
    </w:p>
    <w:p w14:paraId="5DD7B56E" w14:textId="77777777" w:rsidR="00916309" w:rsidRPr="00916309" w:rsidRDefault="00916309" w:rsidP="00916309">
      <w:pPr>
        <w:numPr>
          <w:ilvl w:val="0"/>
          <w:numId w:val="2"/>
        </w:numPr>
      </w:pPr>
      <w:r w:rsidRPr="00916309">
        <w:t>Apply the CFP Board Financial Planning Practice Standards to the financial planning process.</w:t>
      </w:r>
    </w:p>
    <w:p w14:paraId="37582197" w14:textId="77777777" w:rsidR="00916309" w:rsidRPr="00916309" w:rsidRDefault="00916309" w:rsidP="00916309">
      <w:r w:rsidRPr="00916309">
        <w:rPr>
          <w:b/>
          <w:bCs/>
        </w:rPr>
        <w:t>ADDITIONAL INFORMATION:</w:t>
      </w:r>
    </w:p>
    <w:p w14:paraId="4B0D7585" w14:textId="77777777" w:rsidR="00916309" w:rsidRPr="00916309" w:rsidRDefault="00916309" w:rsidP="00916309">
      <w:r w:rsidRPr="00916309">
        <w:rPr>
          <w:b/>
          <w:bCs/>
        </w:rPr>
        <w:t> </w:t>
      </w:r>
      <w:r w:rsidRPr="00916309">
        <w:t>Classroom etiquette:</w:t>
      </w:r>
    </w:p>
    <w:p w14:paraId="5E625D16" w14:textId="77777777" w:rsidR="00916309" w:rsidRPr="00916309" w:rsidRDefault="00916309" w:rsidP="00916309">
      <w:pPr>
        <w:numPr>
          <w:ilvl w:val="0"/>
          <w:numId w:val="3"/>
        </w:numPr>
      </w:pPr>
      <w:r w:rsidRPr="00916309">
        <w:t>Treat others as you would like to be treated.</w:t>
      </w:r>
    </w:p>
    <w:p w14:paraId="7E99F2CD" w14:textId="77777777" w:rsidR="00916309" w:rsidRPr="00916309" w:rsidRDefault="00916309" w:rsidP="00916309">
      <w:pPr>
        <w:numPr>
          <w:ilvl w:val="0"/>
          <w:numId w:val="3"/>
        </w:numPr>
      </w:pPr>
      <w:r w:rsidRPr="00916309">
        <w:t>Be prepared and ready to participate in class.</w:t>
      </w:r>
    </w:p>
    <w:p w14:paraId="73048C32" w14:textId="77777777" w:rsidR="00916309" w:rsidRPr="00916309" w:rsidRDefault="00916309" w:rsidP="00916309">
      <w:pPr>
        <w:numPr>
          <w:ilvl w:val="0"/>
          <w:numId w:val="3"/>
        </w:numPr>
      </w:pPr>
      <w:r w:rsidRPr="00916309">
        <w:t>Be present when class begins.</w:t>
      </w:r>
    </w:p>
    <w:p w14:paraId="10833F65" w14:textId="77777777" w:rsidR="00916309" w:rsidRPr="00916309" w:rsidRDefault="00916309" w:rsidP="00916309">
      <w:r w:rsidRPr="00916309">
        <w:t>Missed/late work:</w:t>
      </w:r>
    </w:p>
    <w:p w14:paraId="1623C875" w14:textId="77777777" w:rsidR="00916309" w:rsidRPr="00916309" w:rsidRDefault="00916309" w:rsidP="00916309">
      <w:r w:rsidRPr="00916309">
        <w:t>I recognize at times you may have an unavoidable conflict that affects your ability to complete a course requirement on time.  These situations will be handled on a case-by-case basis only if you discuss the situation with me prior to the class or the requirement date.</w:t>
      </w:r>
    </w:p>
    <w:p w14:paraId="75CDDDE8" w14:textId="77777777" w:rsidR="00916309" w:rsidRPr="00916309" w:rsidRDefault="00916309" w:rsidP="00916309">
      <w:r w:rsidRPr="00916309">
        <w:rPr>
          <w:b/>
          <w:bCs/>
        </w:rPr>
        <w:t>ACCOMMODATION FOR STUDENTS WITH DISABILITIES:</w:t>
      </w:r>
    </w:p>
    <w:p w14:paraId="75C71054" w14:textId="77777777" w:rsidR="00916309" w:rsidRPr="00916309" w:rsidRDefault="00916309" w:rsidP="00916309">
      <w:r w:rsidRPr="00916309">
        <w:t>Any student needing to arrange a reasonable accommodation for a documented disability and/or medical/mental health condition should contact Student Access and Accommodation Services at 308 Fell Hall, Office Phone (309) 438-5853, Video Phone (309) 319-7682 or visit the website at </w:t>
      </w:r>
      <w:hyperlink r:id="rId8" w:tgtFrame="_blank" w:history="1">
        <w:r w:rsidRPr="00916309">
          <w:rPr>
            <w:rStyle w:val="Hyperlink"/>
          </w:rPr>
          <w:t>StudentAccess.IllinoisState.edu</w:t>
        </w:r>
      </w:hyperlink>
    </w:p>
    <w:p w14:paraId="70CA5AE0" w14:textId="77777777" w:rsidR="00916309" w:rsidRPr="00916309" w:rsidRDefault="00916309" w:rsidP="00916309">
      <w:r w:rsidRPr="00916309">
        <w:rPr>
          <w:b/>
          <w:bCs/>
        </w:rPr>
        <w:t>GRADING POLICIES:            </w:t>
      </w:r>
    </w:p>
    <w:p w14:paraId="1E0D4707" w14:textId="77777777" w:rsidR="00916309" w:rsidRPr="00916309" w:rsidRDefault="00916309" w:rsidP="00916309">
      <w:r w:rsidRPr="00916309">
        <w:t>Grading Scale:                                                             </w:t>
      </w:r>
    </w:p>
    <w:p w14:paraId="7E6A908F" w14:textId="77777777" w:rsidR="00916309" w:rsidRPr="00916309" w:rsidRDefault="00916309" w:rsidP="00916309">
      <w:r w:rsidRPr="00916309">
        <w:t>A = 90% and higher                                                     </w:t>
      </w:r>
    </w:p>
    <w:p w14:paraId="5938C6EB" w14:textId="77777777" w:rsidR="00916309" w:rsidRPr="00916309" w:rsidRDefault="00916309" w:rsidP="00916309">
      <w:r w:rsidRPr="00916309">
        <w:t>B = 80% through 89%                                                 </w:t>
      </w:r>
    </w:p>
    <w:p w14:paraId="723400B5" w14:textId="77777777" w:rsidR="00916309" w:rsidRPr="00916309" w:rsidRDefault="00916309" w:rsidP="00916309">
      <w:r w:rsidRPr="00916309">
        <w:t>C = 70% through 79%                                                 </w:t>
      </w:r>
    </w:p>
    <w:p w14:paraId="500C09B4" w14:textId="77777777" w:rsidR="00916309" w:rsidRPr="00916309" w:rsidRDefault="00916309" w:rsidP="00916309">
      <w:r w:rsidRPr="00916309">
        <w:t>D = 60% through 69%                                                              </w:t>
      </w:r>
    </w:p>
    <w:p w14:paraId="78DD123B" w14:textId="77777777" w:rsidR="00916309" w:rsidRPr="00916309" w:rsidRDefault="00916309" w:rsidP="00916309">
      <w:r w:rsidRPr="00916309">
        <w:t>F = Less than 60%</w:t>
      </w:r>
    </w:p>
    <w:p w14:paraId="54116B73" w14:textId="77777777" w:rsidR="00916309" w:rsidRPr="00916309" w:rsidRDefault="00916309" w:rsidP="00916309">
      <w:r w:rsidRPr="00916309">
        <w:rPr>
          <w:b/>
          <w:bCs/>
        </w:rPr>
        <w:lastRenderedPageBreak/>
        <w:t>Course Schedule: </w:t>
      </w:r>
    </w:p>
    <w:p w14:paraId="3B540B18" w14:textId="77777777" w:rsidR="00916309" w:rsidRPr="00916309" w:rsidRDefault="00916309" w:rsidP="00916309">
      <w:r w:rsidRPr="00916309">
        <w:t>**In-person days are Wednesdays with Monday being an asynchronous online day</w:t>
      </w:r>
    </w:p>
    <w:p w14:paraId="223A7C46" w14:textId="77777777" w:rsidR="00916309" w:rsidRPr="00916309" w:rsidRDefault="00916309" w:rsidP="00916309">
      <w:r w:rsidRPr="00916309">
        <w:t>Week 1: August 20th - Introduction, financial planning process, financial statements, financial ratios. Chapter 1 of the textbook. Quiz on Canvas due 8/27/2025. </w:t>
      </w:r>
    </w:p>
    <w:p w14:paraId="38BE5A21" w14:textId="77777777" w:rsidR="00916309" w:rsidRPr="00916309" w:rsidRDefault="00916309" w:rsidP="00916309">
      <w:r w:rsidRPr="00916309">
        <w:t>Week 2:  August 27th. Calculations</w:t>
      </w:r>
      <w:proofErr w:type="gramStart"/>
      <w:r w:rsidRPr="00916309">
        <w:t>. .</w:t>
      </w:r>
      <w:proofErr w:type="gramEnd"/>
      <w:r w:rsidRPr="00916309">
        <w:t xml:space="preserve"> Chapter 2 of the textbook. Quiz on Canvas due 9/3/2025. </w:t>
      </w:r>
    </w:p>
    <w:p w14:paraId="79946F83" w14:textId="77777777" w:rsidR="00916309" w:rsidRPr="00916309" w:rsidRDefault="00916309" w:rsidP="00916309">
      <w:r w:rsidRPr="00916309">
        <w:t>Week 3: September 3rd. Qualified plan overview, pension plans. Chapter 3 of the textbook. Fintech and behavioral finance assignment. Quiz on canvas due 9/10/2025</w:t>
      </w:r>
    </w:p>
    <w:p w14:paraId="4E86F863" w14:textId="77777777" w:rsidR="00916309" w:rsidRPr="00916309" w:rsidRDefault="00916309" w:rsidP="00916309">
      <w:r w:rsidRPr="00916309">
        <w:t>Week 4: September10th. In-person exam. </w:t>
      </w:r>
    </w:p>
    <w:p w14:paraId="2AF3DB49" w14:textId="77777777" w:rsidR="00916309" w:rsidRPr="00916309" w:rsidRDefault="00916309" w:rsidP="00916309">
      <w:r w:rsidRPr="00916309">
        <w:t>Week 5: September 17th. Profit-sharing plans. Chapter 5 of the textbook. Quiz on Canvas due 9/24/2025. 401k Loan Assignment due 9/24/2025</w:t>
      </w:r>
    </w:p>
    <w:p w14:paraId="683059E2" w14:textId="77777777" w:rsidR="00916309" w:rsidRPr="00916309" w:rsidRDefault="00916309" w:rsidP="00916309">
      <w:r w:rsidRPr="00916309">
        <w:t>Week 6: September 24th. Stock bonus plans and ESOPs, distributions from qualified plans. Chapters 6-8 of the textbook. Quiz on Canvas due 10/1/2025. Week six in-person exercise due 10/1/2025.   </w:t>
      </w:r>
    </w:p>
    <w:p w14:paraId="21F50F31" w14:textId="77777777" w:rsidR="00916309" w:rsidRPr="00916309" w:rsidRDefault="00916309" w:rsidP="00916309">
      <w:r w:rsidRPr="00916309">
        <w:t>Week 7: October 1st. IRAs, deferred compensation, Social Security, Medicare. Chapters 9-11 of the textbook. Quiz on Canvas due 10/8/2025. Week seven in-person exercise due 10/8/2025.  </w:t>
      </w:r>
    </w:p>
    <w:p w14:paraId="51548758" w14:textId="77777777" w:rsidR="00916309" w:rsidRPr="00916309" w:rsidRDefault="00916309" w:rsidP="00916309">
      <w:r w:rsidRPr="00916309">
        <w:t>Week 8: October 8th. In-person exam. </w:t>
      </w:r>
    </w:p>
    <w:p w14:paraId="32D90BD1" w14:textId="77777777" w:rsidR="00916309" w:rsidRPr="00916309" w:rsidRDefault="00916309" w:rsidP="00916309">
      <w:r w:rsidRPr="00916309">
        <w:t>Week 9: October 15th. Investments. Canvas readings. Week nine in-person exercise due 10/22/2025. Canvas readings. </w:t>
      </w:r>
    </w:p>
    <w:p w14:paraId="4BA72A64" w14:textId="77777777" w:rsidR="00916309" w:rsidRPr="00916309" w:rsidRDefault="00916309" w:rsidP="00916309">
      <w:r w:rsidRPr="00916309">
        <w:t>Week 10: October 22nd. Investments continued. Canvas readings. Quiz on Canvas due 10/29/2025. </w:t>
      </w:r>
    </w:p>
    <w:p w14:paraId="67121385" w14:textId="77777777" w:rsidR="00916309" w:rsidRPr="00916309" w:rsidRDefault="00916309" w:rsidP="00916309">
      <w:r w:rsidRPr="00916309">
        <w:t>Week 11: October 29th. Business Insurance. In class discussion on Cafeteria Plans</w:t>
      </w:r>
    </w:p>
    <w:p w14:paraId="3B83C350" w14:textId="77777777" w:rsidR="00916309" w:rsidRPr="00916309" w:rsidRDefault="00916309" w:rsidP="00916309">
      <w:r w:rsidRPr="00916309">
        <w:t>Week 12: November 5th. Investor behavior, behavioral finance. </w:t>
      </w:r>
    </w:p>
    <w:p w14:paraId="48E8A06A" w14:textId="77777777" w:rsidR="00916309" w:rsidRPr="00916309" w:rsidRDefault="00916309" w:rsidP="00916309">
      <w:r w:rsidRPr="00916309">
        <w:t xml:space="preserve">Week 13: November 12th.  </w:t>
      </w:r>
      <w:proofErr w:type="spellStart"/>
      <w:r w:rsidRPr="00916309">
        <w:t>MoneyGuide</w:t>
      </w:r>
      <w:proofErr w:type="spellEnd"/>
      <w:r w:rsidRPr="00916309">
        <w:t xml:space="preserve"> Pro Intro. </w:t>
      </w:r>
    </w:p>
    <w:p w14:paraId="1F5EDFDF" w14:textId="77777777" w:rsidR="00916309" w:rsidRPr="00916309" w:rsidRDefault="00916309" w:rsidP="00916309">
      <w:r w:rsidRPr="00916309">
        <w:t>Week 14: November 19th. Asynchronous Week. 401k, EMoney. 401k exercise due 12/3/2025</w:t>
      </w:r>
    </w:p>
    <w:p w14:paraId="15BF2DEE" w14:textId="77777777" w:rsidR="00916309" w:rsidRPr="00916309" w:rsidRDefault="00916309" w:rsidP="00916309">
      <w:r w:rsidRPr="00916309">
        <w:t>Week 15: November 26th. Thanksgiving Break. No Class. </w:t>
      </w:r>
    </w:p>
    <w:p w14:paraId="6251B49D" w14:textId="77777777" w:rsidR="00916309" w:rsidRPr="00916309" w:rsidRDefault="00916309" w:rsidP="00916309">
      <w:r w:rsidRPr="00916309">
        <w:t>Week 16: December 3rd. Exam 3. This is the final exam, there will not be another exam during finals week.   </w:t>
      </w:r>
    </w:p>
    <w:p w14:paraId="2DD03459" w14:textId="77777777" w:rsidR="00E17EAD" w:rsidRDefault="00E17EAD"/>
    <w:sectPr w:rsidR="00E17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259"/>
    <w:multiLevelType w:val="multilevel"/>
    <w:tmpl w:val="34D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073983"/>
    <w:multiLevelType w:val="multilevel"/>
    <w:tmpl w:val="4A72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EE38B5"/>
    <w:multiLevelType w:val="multilevel"/>
    <w:tmpl w:val="48A69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8709521">
    <w:abstractNumId w:val="0"/>
  </w:num>
  <w:num w:numId="2" w16cid:durableId="2015496878">
    <w:abstractNumId w:val="1"/>
  </w:num>
  <w:num w:numId="3" w16cid:durableId="20178028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309"/>
    <w:rsid w:val="006B78C8"/>
    <w:rsid w:val="00715DC8"/>
    <w:rsid w:val="00916309"/>
    <w:rsid w:val="00E17EAD"/>
    <w:rsid w:val="00EE3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4392"/>
  <w15:chartTrackingRefBased/>
  <w15:docId w15:val="{04883714-389F-4B25-8462-417C6F64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63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63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63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63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63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63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63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63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63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3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63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63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63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63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63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63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63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6309"/>
    <w:rPr>
      <w:rFonts w:eastAsiaTheme="majorEastAsia" w:cstheme="majorBidi"/>
      <w:color w:val="272727" w:themeColor="text1" w:themeTint="D8"/>
    </w:rPr>
  </w:style>
  <w:style w:type="paragraph" w:styleId="Title">
    <w:name w:val="Title"/>
    <w:basedOn w:val="Normal"/>
    <w:next w:val="Normal"/>
    <w:link w:val="TitleChar"/>
    <w:uiPriority w:val="10"/>
    <w:qFormat/>
    <w:rsid w:val="009163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63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63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63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6309"/>
    <w:pPr>
      <w:spacing w:before="160"/>
      <w:jc w:val="center"/>
    </w:pPr>
    <w:rPr>
      <w:i/>
      <w:iCs/>
      <w:color w:val="404040" w:themeColor="text1" w:themeTint="BF"/>
    </w:rPr>
  </w:style>
  <w:style w:type="character" w:customStyle="1" w:styleId="QuoteChar">
    <w:name w:val="Quote Char"/>
    <w:basedOn w:val="DefaultParagraphFont"/>
    <w:link w:val="Quote"/>
    <w:uiPriority w:val="29"/>
    <w:rsid w:val="00916309"/>
    <w:rPr>
      <w:i/>
      <w:iCs/>
      <w:color w:val="404040" w:themeColor="text1" w:themeTint="BF"/>
    </w:rPr>
  </w:style>
  <w:style w:type="paragraph" w:styleId="ListParagraph">
    <w:name w:val="List Paragraph"/>
    <w:basedOn w:val="Normal"/>
    <w:uiPriority w:val="34"/>
    <w:qFormat/>
    <w:rsid w:val="00916309"/>
    <w:pPr>
      <w:ind w:left="720"/>
      <w:contextualSpacing/>
    </w:pPr>
  </w:style>
  <w:style w:type="character" w:styleId="IntenseEmphasis">
    <w:name w:val="Intense Emphasis"/>
    <w:basedOn w:val="DefaultParagraphFont"/>
    <w:uiPriority w:val="21"/>
    <w:qFormat/>
    <w:rsid w:val="00916309"/>
    <w:rPr>
      <w:i/>
      <w:iCs/>
      <w:color w:val="0F4761" w:themeColor="accent1" w:themeShade="BF"/>
    </w:rPr>
  </w:style>
  <w:style w:type="paragraph" w:styleId="IntenseQuote">
    <w:name w:val="Intense Quote"/>
    <w:basedOn w:val="Normal"/>
    <w:next w:val="Normal"/>
    <w:link w:val="IntenseQuoteChar"/>
    <w:uiPriority w:val="30"/>
    <w:qFormat/>
    <w:rsid w:val="009163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6309"/>
    <w:rPr>
      <w:i/>
      <w:iCs/>
      <w:color w:val="0F4761" w:themeColor="accent1" w:themeShade="BF"/>
    </w:rPr>
  </w:style>
  <w:style w:type="character" w:styleId="IntenseReference">
    <w:name w:val="Intense Reference"/>
    <w:basedOn w:val="DefaultParagraphFont"/>
    <w:uiPriority w:val="32"/>
    <w:qFormat/>
    <w:rsid w:val="00916309"/>
    <w:rPr>
      <w:b/>
      <w:bCs/>
      <w:smallCaps/>
      <w:color w:val="0F4761" w:themeColor="accent1" w:themeShade="BF"/>
      <w:spacing w:val="5"/>
    </w:rPr>
  </w:style>
  <w:style w:type="character" w:styleId="Hyperlink">
    <w:name w:val="Hyperlink"/>
    <w:basedOn w:val="DefaultParagraphFont"/>
    <w:uiPriority w:val="99"/>
    <w:unhideWhenUsed/>
    <w:rsid w:val="00916309"/>
    <w:rPr>
      <w:color w:val="467886" w:themeColor="hyperlink"/>
      <w:u w:val="single"/>
    </w:rPr>
  </w:style>
  <w:style w:type="character" w:styleId="UnresolvedMention">
    <w:name w:val="Unresolved Mention"/>
    <w:basedOn w:val="DefaultParagraphFont"/>
    <w:uiPriority w:val="99"/>
    <w:semiHidden/>
    <w:unhideWhenUsed/>
    <w:rsid w:val="00916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268703">
      <w:bodyDiv w:val="1"/>
      <w:marLeft w:val="0"/>
      <w:marRight w:val="0"/>
      <w:marTop w:val="0"/>
      <w:marBottom w:val="0"/>
      <w:divBdr>
        <w:top w:val="none" w:sz="0" w:space="0" w:color="auto"/>
        <w:left w:val="none" w:sz="0" w:space="0" w:color="auto"/>
        <w:bottom w:val="none" w:sz="0" w:space="0" w:color="auto"/>
        <w:right w:val="none" w:sz="0" w:space="0" w:color="auto"/>
      </w:divBdr>
    </w:div>
    <w:div w:id="180873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entaccess.illinoisstate.edu/index.php" TargetMode="External"/><Relationship Id="rId3" Type="http://schemas.openxmlformats.org/officeDocument/2006/relationships/settings" Target="settings.xml"/><Relationship Id="rId7" Type="http://schemas.openxmlformats.org/officeDocument/2006/relationships/hyperlink" Target="https://envestnetinstituteoncampu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illinoisstate.edu/?loc=sfhb" TargetMode="External"/><Relationship Id="rId5" Type="http://schemas.openxmlformats.org/officeDocument/2006/relationships/hyperlink" Target="mailto:djclerk@ilst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6721</Characters>
  <Application>Microsoft Office Word</Application>
  <DocSecurity>0</DocSecurity>
  <Lines>131</Lines>
  <Paragraphs>97</Paragraphs>
  <ScaleCrop>false</ScaleCrop>
  <Company>Illinois State University</Company>
  <LinksUpToDate>false</LinksUpToDate>
  <CharactersWithSpaces>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Clerkin, Darren</dc:creator>
  <cp:keywords/>
  <dc:description/>
  <cp:lastModifiedBy>Clerkin, Darren</cp:lastModifiedBy>
  <cp:revision>1</cp:revision>
  <dcterms:created xsi:type="dcterms:W3CDTF">2025-09-02T14:26:00Z</dcterms:created>
  <dcterms:modified xsi:type="dcterms:W3CDTF">2025-09-02T14:26:00Z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2ad304d7-0a1f-473d-895d-e1bb1767e62e</vt:lpwstr>
  </property>
</Properties>
</file>