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CB716" w14:textId="77777777" w:rsidR="0064273F" w:rsidRPr="0064273F" w:rsidRDefault="0064273F" w:rsidP="0064273F">
      <w:pPr>
        <w:jc w:val="center"/>
      </w:pPr>
      <w:r w:rsidRPr="0064273F">
        <w:rPr>
          <w:b/>
          <w:bCs/>
        </w:rPr>
        <w:t>STANDARD POLICIES AND STATEMENTS FOR</w:t>
      </w:r>
    </w:p>
    <w:p w14:paraId="76C89789" w14:textId="77777777" w:rsidR="0064273F" w:rsidRPr="0064273F" w:rsidRDefault="0064273F" w:rsidP="0064273F">
      <w:pPr>
        <w:jc w:val="center"/>
      </w:pPr>
      <w:r w:rsidRPr="0064273F">
        <w:rPr>
          <w:b/>
          <w:bCs/>
        </w:rPr>
        <w:t>INTERPERSONAL COMMUNICATION (COM 123)</w:t>
      </w:r>
    </w:p>
    <w:p w14:paraId="086A6D17" w14:textId="77777777" w:rsidR="0064273F" w:rsidRPr="0064273F" w:rsidRDefault="0064273F" w:rsidP="0064273F">
      <w:pPr>
        <w:jc w:val="center"/>
      </w:pPr>
      <w:r w:rsidRPr="0064273F">
        <w:rPr>
          <w:b/>
          <w:bCs/>
        </w:rPr>
        <w:t>ILLINOIS STATE UNIVERSITY</w:t>
      </w:r>
    </w:p>
    <w:p w14:paraId="75E7CAD1" w14:textId="77777777" w:rsidR="0064273F" w:rsidRPr="0064273F" w:rsidRDefault="0064273F" w:rsidP="0064273F">
      <w:pPr>
        <w:jc w:val="center"/>
      </w:pPr>
      <w:r w:rsidRPr="0064273F">
        <w:rPr>
          <w:b/>
          <w:bCs/>
        </w:rPr>
        <w:t>Section 003- Fall 2025</w:t>
      </w:r>
    </w:p>
    <w:p w14:paraId="585CAE5C" w14:textId="77777777" w:rsidR="0064273F" w:rsidRPr="0064273F" w:rsidRDefault="0064273F" w:rsidP="0064273F">
      <w:r w:rsidRPr="0064273F">
        <w:rPr>
          <w:b/>
          <w:bCs/>
        </w:rPr>
        <w:t>Instructor:</w:t>
      </w:r>
      <w:r w:rsidRPr="0064273F">
        <w:t> Abbie Paul</w:t>
      </w:r>
    </w:p>
    <w:p w14:paraId="7699D1C4" w14:textId="77777777" w:rsidR="0064273F" w:rsidRPr="0064273F" w:rsidRDefault="0064273F" w:rsidP="0064273F">
      <w:r w:rsidRPr="0064273F">
        <w:rPr>
          <w:b/>
          <w:bCs/>
        </w:rPr>
        <w:t>Office Hours:</w:t>
      </w:r>
      <w:r w:rsidRPr="0064273F">
        <w:t> By appointment only</w:t>
      </w:r>
    </w:p>
    <w:p w14:paraId="06113DF3" w14:textId="77777777" w:rsidR="0064273F" w:rsidRPr="0064273F" w:rsidRDefault="0064273F" w:rsidP="0064273F">
      <w:r w:rsidRPr="0064273F">
        <w:rPr>
          <w:b/>
          <w:bCs/>
        </w:rPr>
        <w:t>Office:</w:t>
      </w:r>
      <w:r w:rsidRPr="0064273F">
        <w:t> Fell 438A</w:t>
      </w:r>
    </w:p>
    <w:p w14:paraId="5E823C90" w14:textId="77777777" w:rsidR="0064273F" w:rsidRPr="0064273F" w:rsidRDefault="0064273F" w:rsidP="0064273F">
      <w:r w:rsidRPr="0064273F">
        <w:rPr>
          <w:b/>
          <w:bCs/>
        </w:rPr>
        <w:t>Email:</w:t>
      </w:r>
      <w:r w:rsidRPr="0064273F">
        <w:t> alpaul1@ilstu.edu</w:t>
      </w:r>
    </w:p>
    <w:p w14:paraId="455A3D60" w14:textId="77777777" w:rsidR="0064273F" w:rsidRPr="0064273F" w:rsidRDefault="0064273F" w:rsidP="0064273F">
      <w:r w:rsidRPr="0064273F">
        <w:rPr>
          <w:b/>
          <w:bCs/>
        </w:rPr>
        <w:t>Meeting place/time:</w:t>
      </w:r>
      <w:r w:rsidRPr="0064273F">
        <w:t>  MWF, 10:00-10:50 am, Fell 148</w:t>
      </w:r>
    </w:p>
    <w:p w14:paraId="31F15648" w14:textId="77777777" w:rsidR="0064273F" w:rsidRPr="0064273F" w:rsidRDefault="0064273F" w:rsidP="0064273F">
      <w:pPr>
        <w:jc w:val="center"/>
      </w:pPr>
    </w:p>
    <w:p w14:paraId="1287C9CC" w14:textId="77777777" w:rsidR="0064273F" w:rsidRPr="0064273F" w:rsidRDefault="0064273F" w:rsidP="0064273F">
      <w:r w:rsidRPr="0064273F">
        <w:rPr>
          <w:b/>
          <w:bCs/>
          <w:u w:val="single"/>
        </w:rPr>
        <w:t>WHAT IS COM 123?</w:t>
      </w:r>
    </w:p>
    <w:p w14:paraId="7E554F14" w14:textId="77777777" w:rsidR="0064273F" w:rsidRPr="0064273F" w:rsidRDefault="0064273F" w:rsidP="0064273F">
      <w:r w:rsidRPr="0064273F">
        <w:t>This course explores content, concepts, and theories within interpersonal communication. It is designed to help a student improve the skills necessary for more effective and more efficient day-to-day communication. This course will aid in your potential to foster healthy relationships and teach you 'how to human'. </w:t>
      </w:r>
    </w:p>
    <w:p w14:paraId="29C7A668" w14:textId="77777777" w:rsidR="0064273F" w:rsidRPr="0064273F" w:rsidRDefault="0064273F" w:rsidP="0064273F">
      <w:r w:rsidRPr="0064273F">
        <w:t> </w:t>
      </w:r>
    </w:p>
    <w:p w14:paraId="6B47AC3C" w14:textId="77777777" w:rsidR="0064273F" w:rsidRPr="0064273F" w:rsidRDefault="0064273F" w:rsidP="0064273F">
      <w:r w:rsidRPr="0064273F">
        <w:rPr>
          <w:b/>
          <w:bCs/>
          <w:u w:val="single"/>
        </w:rPr>
        <w:t>HOW DO I CONTACT YOU?</w:t>
      </w:r>
    </w:p>
    <w:p w14:paraId="37A76C70" w14:textId="77777777" w:rsidR="0064273F" w:rsidRPr="0064273F" w:rsidRDefault="0064273F" w:rsidP="0064273F">
      <w:r w:rsidRPr="0064273F">
        <w:t>You may address me as “Abbie”.  Email or Canvas messages will be the best way to get ahold of me. I expect you to use proper email etiquette; do not</w:t>
      </w:r>
      <w:r w:rsidRPr="0064273F">
        <w:rPr>
          <w:b/>
          <w:bCs/>
        </w:rPr>
        <w:t> </w:t>
      </w:r>
      <w:r w:rsidRPr="0064273F">
        <w:t>send me an email that reads like a text message. Emails should contain a greeting, a specific and spell-checked/grammatically correct message, and a closing with your first and last name. All emails must be sent through your @ilstu.edu account or our Canvas page. I will respond to emails within a 24-hour period during the school week (Monday through Thursday) or within a 48-hour period on weekends.</w:t>
      </w:r>
    </w:p>
    <w:p w14:paraId="2CF7DB3B" w14:textId="77777777" w:rsidR="0064273F" w:rsidRPr="0064273F" w:rsidRDefault="0064273F" w:rsidP="0064273F">
      <w:r w:rsidRPr="0064273F">
        <w:t> </w:t>
      </w:r>
    </w:p>
    <w:p w14:paraId="3BA23868" w14:textId="77777777" w:rsidR="0064273F" w:rsidRPr="0064273F" w:rsidRDefault="0064273F" w:rsidP="0064273F">
      <w:r w:rsidRPr="0064273F">
        <w:rPr>
          <w:b/>
          <w:bCs/>
          <w:u w:val="single"/>
        </w:rPr>
        <w:t>DO YOU HAVE OFFICE HOURS?</w:t>
      </w:r>
    </w:p>
    <w:p w14:paraId="595ABCAE" w14:textId="77777777" w:rsidR="0064273F" w:rsidRPr="0064273F" w:rsidRDefault="0064273F" w:rsidP="0064273F">
      <w:r w:rsidRPr="0064273F">
        <w:t>I do not have specific office hours. You may schedule time to meet with me (either in-person or via Zoom) that works best in both of our schedules. Like most instructors, I am more understanding of situations if you keep me informed. If you encounter problems, have questions, or need assistance, please let me know right away.</w:t>
      </w:r>
    </w:p>
    <w:p w14:paraId="09054352" w14:textId="77777777" w:rsidR="0064273F" w:rsidRPr="0064273F" w:rsidRDefault="0064273F" w:rsidP="0064273F">
      <w:r w:rsidRPr="0064273F">
        <w:lastRenderedPageBreak/>
        <w:t> </w:t>
      </w:r>
    </w:p>
    <w:p w14:paraId="29F447AE" w14:textId="77777777" w:rsidR="0064273F" w:rsidRPr="0064273F" w:rsidRDefault="0064273F" w:rsidP="0064273F">
      <w:r w:rsidRPr="0064273F">
        <w:rPr>
          <w:b/>
          <w:bCs/>
          <w:u w:val="single"/>
        </w:rPr>
        <w:t>HOW MUCH HOMEWORK WILL I HAVE IN THIS CLASS?</w:t>
      </w:r>
    </w:p>
    <w:p w14:paraId="1B6E9C1B" w14:textId="77777777" w:rsidR="0064273F" w:rsidRPr="0064273F" w:rsidRDefault="0064273F" w:rsidP="0064273F">
      <w:r w:rsidRPr="0064273F">
        <w:t>You should expect to spend a </w:t>
      </w:r>
      <w:r w:rsidRPr="0064273F">
        <w:rPr>
          <w:u w:val="single"/>
        </w:rPr>
        <w:t>minimum</w:t>
      </w:r>
      <w:r w:rsidRPr="0064273F">
        <w:t> of 3 hours a week on this class, not including the time we spend together in the classroom. If there are large assignments coming up, you may spend more than that, but be prepared for weekly reading, discussion questions or other small assignments.</w:t>
      </w:r>
    </w:p>
    <w:p w14:paraId="7D676CA1" w14:textId="77777777" w:rsidR="0064273F" w:rsidRPr="0064273F" w:rsidRDefault="0064273F" w:rsidP="0064273F">
      <w:r w:rsidRPr="0064273F">
        <w:t> </w:t>
      </w:r>
    </w:p>
    <w:p w14:paraId="03BF5EDE" w14:textId="77777777" w:rsidR="0064273F" w:rsidRPr="0064273F" w:rsidRDefault="0064273F" w:rsidP="0064273F">
      <w:r w:rsidRPr="0064273F">
        <w:rPr>
          <w:b/>
          <w:bCs/>
          <w:u w:val="single"/>
        </w:rPr>
        <w:t>WHAT COURSE MATERIALS DO I NEED?</w:t>
      </w:r>
    </w:p>
    <w:p w14:paraId="5FA72038" w14:textId="77777777" w:rsidR="0064273F" w:rsidRPr="0064273F" w:rsidRDefault="0064273F" w:rsidP="0064273F">
      <w:r w:rsidRPr="0064273F">
        <w:t xml:space="preserve">Wrench, J., </w:t>
      </w:r>
      <w:proofErr w:type="spellStart"/>
      <w:r w:rsidRPr="0064273F">
        <w:t>Punyanunt</w:t>
      </w:r>
      <w:proofErr w:type="spellEnd"/>
      <w:r w:rsidRPr="0064273F">
        <w:t>-Carter, N., &amp; Thweatt, K. (2020).</w:t>
      </w:r>
      <w:r w:rsidRPr="0064273F">
        <w:rPr>
          <w:i/>
          <w:iCs/>
        </w:rPr>
        <w:t> Interpersonal</w:t>
      </w:r>
    </w:p>
    <w:p w14:paraId="298BFFAD" w14:textId="77777777" w:rsidR="0064273F" w:rsidRPr="0064273F" w:rsidRDefault="0064273F" w:rsidP="0064273F">
      <w:r w:rsidRPr="0064273F">
        <w:rPr>
          <w:i/>
          <w:iCs/>
        </w:rPr>
        <w:t>            communication: A mindful approach to relationships.</w:t>
      </w:r>
      <w:r w:rsidRPr="0064273F">
        <w:t> Milne Library</w:t>
      </w:r>
    </w:p>
    <w:p w14:paraId="7ADC68EF" w14:textId="77777777" w:rsidR="0064273F" w:rsidRPr="0064273F" w:rsidRDefault="0064273F" w:rsidP="0064273F">
      <w:r w:rsidRPr="0064273F">
        <w:t>           Publishing.</w:t>
      </w:r>
    </w:p>
    <w:p w14:paraId="74B297E6" w14:textId="77777777" w:rsidR="0064273F" w:rsidRPr="0064273F" w:rsidRDefault="0064273F" w:rsidP="0064273F">
      <w:r w:rsidRPr="0064273F">
        <w:t>You will need access to this textbook. Here is the link to download this free open access textbook: </w:t>
      </w:r>
      <w:hyperlink r:id="rId5" w:tgtFrame="_blank" w:history="1">
        <w:r w:rsidRPr="0064273F">
          <w:rPr>
            <w:rStyle w:val="Hyperlink"/>
          </w:rPr>
          <w:t>https://milneopentextbooks.org/interpersonal-communication-a-mindful-approach-to-relationships/Links to an external site.</w:t>
        </w:r>
      </w:hyperlink>
    </w:p>
    <w:p w14:paraId="027A5529" w14:textId="77777777" w:rsidR="0064273F" w:rsidRPr="0064273F" w:rsidRDefault="0064273F" w:rsidP="0064273F">
      <w:r w:rsidRPr="0064273F">
        <w:t>A pdf copy is also located in the Files tab in our Canvas page.</w:t>
      </w:r>
    </w:p>
    <w:p w14:paraId="2A21AA16" w14:textId="77777777" w:rsidR="0064273F" w:rsidRPr="0064273F" w:rsidRDefault="0064273F" w:rsidP="0064273F">
      <w:r w:rsidRPr="0064273F">
        <w:t>You will need a notebook for course notes and activities and access to a printer,</w:t>
      </w:r>
    </w:p>
    <w:p w14:paraId="6886DD91" w14:textId="77777777" w:rsidR="0064273F" w:rsidRPr="0064273F" w:rsidRDefault="0064273F" w:rsidP="0064273F">
      <w:r w:rsidRPr="0064273F">
        <w:t> </w:t>
      </w:r>
    </w:p>
    <w:p w14:paraId="18EEF0C6" w14:textId="77777777" w:rsidR="0064273F" w:rsidRPr="0064273F" w:rsidRDefault="0064273F" w:rsidP="0064273F">
      <w:r w:rsidRPr="0064273F">
        <w:rPr>
          <w:b/>
          <w:bCs/>
          <w:u w:val="single"/>
        </w:rPr>
        <w:t>WILL THIS COURSE USE CANVAS?</w:t>
      </w:r>
    </w:p>
    <w:p w14:paraId="2197A164" w14:textId="77777777" w:rsidR="0064273F" w:rsidRPr="0064273F" w:rsidRDefault="0064273F" w:rsidP="0064273F">
      <w:r w:rsidRPr="0064273F">
        <w:t>For this course, it is imperative that students become familiar and comfortable with Canvas as all course communication outside of the classroom will take place here. Course assignments, grades, messages, and reminders will be posted here regularly. Access to all pertinent course materials and guidelines will also be available on this site. Please email me if you are having any troubles navigating/understanding the site.</w:t>
      </w:r>
    </w:p>
    <w:p w14:paraId="51173B6A" w14:textId="77777777" w:rsidR="0064273F" w:rsidRPr="0064273F" w:rsidRDefault="0064273F" w:rsidP="0064273F">
      <w:r w:rsidRPr="0064273F">
        <w:t> </w:t>
      </w:r>
    </w:p>
    <w:p w14:paraId="034F334B" w14:textId="77777777" w:rsidR="0064273F" w:rsidRPr="0064273F" w:rsidRDefault="0064273F" w:rsidP="0064273F">
      <w:r w:rsidRPr="0064273F">
        <w:rPr>
          <w:b/>
          <w:bCs/>
          <w:u w:val="single"/>
        </w:rPr>
        <w:t>WHAT OTHER THINGS DO I NEED?</w:t>
      </w:r>
    </w:p>
    <w:p w14:paraId="106F794C" w14:textId="77777777" w:rsidR="0064273F" w:rsidRPr="0064273F" w:rsidRDefault="0064273F" w:rsidP="0064273F">
      <w:r w:rsidRPr="0064273F">
        <w:t>You will need a laptop and Microsoft Office (which you have access to through ISU!). If you have concerns about technology, including getting or maintaining a computer, getting the Microsoft Office Suite, Zoom, Canvas, or having a stable internet connection, please let me know or contact </w:t>
      </w:r>
      <w:hyperlink r:id="rId6" w:history="1">
        <w:r w:rsidRPr="0064273F">
          <w:rPr>
            <w:rStyle w:val="Hyperlink"/>
          </w:rPr>
          <w:t>Technology Solutions</w:t>
        </w:r>
      </w:hyperlink>
      <w:r w:rsidRPr="0064273F">
        <w:t>.</w:t>
      </w:r>
    </w:p>
    <w:p w14:paraId="1F8D232B" w14:textId="77777777" w:rsidR="0064273F" w:rsidRPr="0064273F" w:rsidRDefault="0064273F" w:rsidP="0064273F">
      <w:r w:rsidRPr="0064273F">
        <w:t> </w:t>
      </w:r>
    </w:p>
    <w:p w14:paraId="048AE8D7" w14:textId="77777777" w:rsidR="0064273F" w:rsidRPr="0064273F" w:rsidRDefault="0064273F" w:rsidP="0064273F">
      <w:r w:rsidRPr="0064273F">
        <w:rPr>
          <w:b/>
          <w:bCs/>
          <w:u w:val="single"/>
        </w:rPr>
        <w:lastRenderedPageBreak/>
        <w:t>WHAT ARE THE ASSIGNMENTS?</w:t>
      </w:r>
    </w:p>
    <w:p w14:paraId="601326C4" w14:textId="77777777" w:rsidR="0064273F" w:rsidRPr="0064273F" w:rsidRDefault="0064273F" w:rsidP="0064273F">
      <w:r w:rsidRPr="0064273F">
        <w:rPr>
          <w:b/>
          <w:bCs/>
        </w:rPr>
        <w:t>Participation.</w:t>
      </w:r>
      <w:r w:rsidRPr="0064273F">
        <w:t> Because Interpersonal Communication is a skills-based, developmental course, participation is essential. It is important that you get daily opportunities to increase your confidence with your peer. Participation is a function of attendance, demonstration of having read the material, asking questions that extend the thinking of the class and instructor, contributing relevant examples, and demonstrating respect for the contributions of classmates. At the end of the semester, you will provide a participation defense that will include how many points you feel you deserve and the rationale behind your thoughts.</w:t>
      </w:r>
    </w:p>
    <w:p w14:paraId="59C322EA" w14:textId="77777777" w:rsidR="0064273F" w:rsidRPr="0064273F" w:rsidRDefault="0064273F" w:rsidP="0064273F">
      <w:r w:rsidRPr="0064273F">
        <w:rPr>
          <w:b/>
          <w:bCs/>
        </w:rPr>
        <w:t>Chapter Notes. </w:t>
      </w:r>
      <w:r w:rsidRPr="0064273F">
        <w:t>Each chapter of the text is designed to intertwine new information with life application and assist you with making meaningful contributions to classroom discussions. You are required to read the entirety of the chapter(s) assigned, take notes on the reading and submit them in the packet provided to you.</w:t>
      </w:r>
    </w:p>
    <w:p w14:paraId="2E1F528F" w14:textId="77777777" w:rsidR="0064273F" w:rsidRPr="0064273F" w:rsidRDefault="0064273F" w:rsidP="0064273F">
      <w:r w:rsidRPr="0064273F">
        <w:rPr>
          <w:b/>
          <w:bCs/>
        </w:rPr>
        <w:t>Unit Analyses. </w:t>
      </w:r>
      <w:r w:rsidRPr="0064273F">
        <w:t xml:space="preserve">There will be </w:t>
      </w:r>
      <w:proofErr w:type="gramStart"/>
      <w:r w:rsidRPr="0064273F">
        <w:t>three unit</w:t>
      </w:r>
      <w:proofErr w:type="gramEnd"/>
      <w:r w:rsidRPr="0064273F">
        <w:t xml:space="preserve"> analyses that will integrate concepts, themes, and applications from a group of chapters to form a cohesive understanding of the content. The three analyses are outlined below.</w:t>
      </w:r>
    </w:p>
    <w:p w14:paraId="02AF12D7" w14:textId="77777777" w:rsidR="0064273F" w:rsidRPr="0064273F" w:rsidRDefault="0064273F" w:rsidP="0064273F">
      <w:r w:rsidRPr="0064273F">
        <w:t>You will complete each analysis in a group. Working in groups is an inherently interpersonal act and thus supports our course goal of ‘learning to human’. Group work can produce opportunities for collaboration and synergy but understandably can also create frustration and problem solving.</w:t>
      </w:r>
    </w:p>
    <w:p w14:paraId="1172823F" w14:textId="77777777" w:rsidR="0064273F" w:rsidRPr="0064273F" w:rsidRDefault="0064273F" w:rsidP="0064273F">
      <w:r w:rsidRPr="0064273F">
        <w:t>Your groups, composed of 4-5 of your peers, will be selected by me, your instructor, at random. To qualify for group membership (read- to make your analysis workload MUCH lighter) a student must:</w:t>
      </w:r>
      <w:r w:rsidRPr="0064273F">
        <w:rPr>
          <w:rFonts w:ascii="Arial" w:hAnsi="Arial" w:cs="Arial"/>
        </w:rPr>
        <w:t> </w:t>
      </w:r>
    </w:p>
    <w:p w14:paraId="70FB70F2" w14:textId="77777777" w:rsidR="0064273F" w:rsidRPr="0064273F" w:rsidRDefault="0064273F" w:rsidP="0064273F">
      <w:r w:rsidRPr="0064273F">
        <w:t>1. Attend/engage in 80% of classes </w:t>
      </w:r>
      <w:r w:rsidRPr="0064273F">
        <w:rPr>
          <w:i/>
          <w:iCs/>
        </w:rPr>
        <w:t>for that unit—</w:t>
      </w:r>
      <w:r w:rsidRPr="0064273F">
        <w:t>University ‘excused’ absences are excluded.</w:t>
      </w:r>
    </w:p>
    <w:p w14:paraId="7928DE62" w14:textId="77777777" w:rsidR="0064273F" w:rsidRPr="0064273F" w:rsidRDefault="0064273F" w:rsidP="0064273F">
      <w:r w:rsidRPr="0064273F">
        <w:t>2. Complete 75% of reading notes </w:t>
      </w:r>
      <w:r w:rsidRPr="0064273F">
        <w:rPr>
          <w:i/>
          <w:iCs/>
        </w:rPr>
        <w:t>for that unit</w:t>
      </w:r>
      <w:r w:rsidRPr="0064273F">
        <w:rPr>
          <w:rFonts w:ascii="Arial" w:hAnsi="Arial" w:cs="Arial"/>
        </w:rPr>
        <w:t> </w:t>
      </w:r>
      <w:r w:rsidRPr="0064273F">
        <w:t> </w:t>
      </w:r>
    </w:p>
    <w:p w14:paraId="2FE85A27" w14:textId="77777777" w:rsidR="0064273F" w:rsidRPr="0064273F" w:rsidRDefault="0064273F" w:rsidP="0064273F">
      <w:r w:rsidRPr="0064273F">
        <w:t>If a group member is not actively participating in our class or group communications, I reserve the right to remove the group member. In this case the student would be responsible for completing the analysis independently and would only be eligible for partial credit.</w:t>
      </w:r>
      <w:r w:rsidRPr="0064273F">
        <w:rPr>
          <w:rFonts w:ascii="Arial" w:hAnsi="Arial" w:cs="Arial"/>
        </w:rPr>
        <w:t>  </w:t>
      </w:r>
      <w:r w:rsidRPr="0064273F">
        <w:rPr>
          <w:rFonts w:ascii="Aptos" w:hAnsi="Aptos" w:cs="Aptos"/>
        </w:rPr>
        <w:t> </w:t>
      </w:r>
    </w:p>
    <w:p w14:paraId="7FD74A14" w14:textId="77777777" w:rsidR="0064273F" w:rsidRPr="0064273F" w:rsidRDefault="0064273F" w:rsidP="0064273F">
      <w:r w:rsidRPr="0064273F">
        <w:rPr>
          <w:b/>
          <w:bCs/>
        </w:rPr>
        <w:t>Unit I Analysis. </w:t>
      </w:r>
      <w:r w:rsidRPr="0064273F">
        <w:t xml:space="preserve"> We will be watching a movie in class that illustrates complex interpersonal communication between characters. You will watch the film </w:t>
      </w:r>
      <w:proofErr w:type="gramStart"/>
      <w:r w:rsidRPr="0064273F">
        <w:t>carefully, and</w:t>
      </w:r>
      <w:proofErr w:type="gramEnd"/>
      <w:r w:rsidRPr="0064273F">
        <w:t xml:space="preserve"> take notes on what we have learned in Chapters 1-6, verbal and nonverbal interactions, cultural influences, environmental settings, and moments of mindful (or mindless) communication. After we have finished the movie, you will work in groups to discuss and </w:t>
      </w:r>
      <w:r w:rsidRPr="0064273F">
        <w:lastRenderedPageBreak/>
        <w:t>then answer four short-answer questions in thoughtful, well-organized responses that include specific examples from the film.</w:t>
      </w:r>
    </w:p>
    <w:p w14:paraId="0141DF26" w14:textId="77777777" w:rsidR="0064273F" w:rsidRPr="0064273F" w:rsidRDefault="0064273F" w:rsidP="0064273F">
      <w:r w:rsidRPr="0064273F">
        <w:rPr>
          <w:b/>
          <w:bCs/>
        </w:rPr>
        <w:t>Unit II Analysis.</w:t>
      </w:r>
      <w:r w:rsidRPr="0064273F">
        <w:t> Your group will create a piece of</w:t>
      </w:r>
      <w:r w:rsidRPr="0064273F">
        <w:rPr>
          <w:b/>
          <w:bCs/>
        </w:rPr>
        <w:t> </w:t>
      </w:r>
      <w:r w:rsidRPr="0064273F">
        <w:t>mediated content—such as a podcast episode, YouTube video, TikTok series, blog post, infographic, or social media campaign—as if you are an expert in one specific area of interpersonal communication provided for you. Your task is to explain concepts, offer insights, and give practical advice to a general audience in an engaging and accessible way.</w:t>
      </w:r>
    </w:p>
    <w:p w14:paraId="571A6E46" w14:textId="77777777" w:rsidR="0064273F" w:rsidRPr="0064273F" w:rsidRDefault="0064273F" w:rsidP="0064273F">
      <w:r w:rsidRPr="0064273F">
        <w:rPr>
          <w:b/>
          <w:bCs/>
        </w:rPr>
        <w:t>Unit III Analysis. </w:t>
      </w:r>
      <w:r w:rsidRPr="0064273F">
        <w:t>Students will work in groups to handle a series of hypothetical email exchanges. The goal is to collaboratively analyze and respond to a situation by applying key interpersonal communication concepts learned in this unit. After completing the email exchange, your group will come together to analyze the experience and create a presentation that reflects your group’s understanding of the situation. The presentation should incorporate both theoretical concepts and practical insights from your email responses.</w:t>
      </w:r>
    </w:p>
    <w:p w14:paraId="2C05597C" w14:textId="77777777" w:rsidR="0064273F" w:rsidRPr="0064273F" w:rsidRDefault="0064273F" w:rsidP="0064273F">
      <w:r w:rsidRPr="0064273F">
        <w:rPr>
          <w:b/>
          <w:bCs/>
        </w:rPr>
        <w:t>Informal group activities.</w:t>
      </w:r>
      <w:r w:rsidRPr="0064273F">
        <w:t> A few times throughout the semester you will participate in an informal activity that is designed to make you think about course content in new and different ways.  Sometimes, these activities may be paired with short assignments that are worth points and sometimes they will be graded on completion. Please listen carefully for when these assignments are due. Final total activity points will be determined before the final exam at the end of the semester.</w:t>
      </w:r>
    </w:p>
    <w:p w14:paraId="6446B81F" w14:textId="77777777" w:rsidR="0064273F" w:rsidRPr="0064273F" w:rsidRDefault="0064273F" w:rsidP="0064273F">
      <w:r w:rsidRPr="0064273F">
        <w:t> </w:t>
      </w:r>
    </w:p>
    <w:p w14:paraId="08126172" w14:textId="77777777" w:rsidR="0064273F" w:rsidRPr="0064273F" w:rsidRDefault="0064273F" w:rsidP="0064273F">
      <w:r w:rsidRPr="0064273F">
        <w:rPr>
          <w:b/>
          <w:bCs/>
          <w:u w:val="single"/>
        </w:rPr>
        <w:t>HOW WILL I BE GRADED?</w:t>
      </w:r>
    </w:p>
    <w:p w14:paraId="44310045" w14:textId="77777777" w:rsidR="0064273F" w:rsidRPr="0064273F" w:rsidRDefault="0064273F" w:rsidP="0064273F">
      <w:r w:rsidRPr="0064273F">
        <w:t> </w:t>
      </w:r>
    </w:p>
    <w:p w14:paraId="26E43734" w14:textId="77777777" w:rsidR="0064273F" w:rsidRPr="0064273F" w:rsidRDefault="0064273F" w:rsidP="0064273F">
      <w:r w:rsidRPr="0064273F">
        <w:t>Chapter Notes             140 pts</w:t>
      </w:r>
    </w:p>
    <w:p w14:paraId="1C267B18" w14:textId="77777777" w:rsidR="0064273F" w:rsidRPr="0064273F" w:rsidRDefault="0064273F" w:rsidP="0064273F">
      <w:r w:rsidRPr="0064273F">
        <w:t>Unit I Analysis             100 pts</w:t>
      </w:r>
    </w:p>
    <w:p w14:paraId="0B4CF9D9" w14:textId="77777777" w:rsidR="0064273F" w:rsidRPr="0064273F" w:rsidRDefault="0064273F" w:rsidP="0064273F">
      <w:r w:rsidRPr="0064273F">
        <w:t>Unit II Analysis            100 pts</w:t>
      </w:r>
    </w:p>
    <w:p w14:paraId="2319C12A" w14:textId="77777777" w:rsidR="0064273F" w:rsidRPr="0064273F" w:rsidRDefault="0064273F" w:rsidP="0064273F">
      <w:r w:rsidRPr="0064273F">
        <w:t>Unit III Analysis           100 pts</w:t>
      </w:r>
    </w:p>
    <w:p w14:paraId="2E143F1A" w14:textId="77777777" w:rsidR="0064273F" w:rsidRPr="0064273F" w:rsidRDefault="0064273F" w:rsidP="0064273F">
      <w:r w:rsidRPr="0064273F">
        <w:t>Participation                 50 pts</w:t>
      </w:r>
    </w:p>
    <w:p w14:paraId="59C58FED" w14:textId="77777777" w:rsidR="0064273F" w:rsidRPr="0064273F" w:rsidRDefault="0064273F" w:rsidP="0064273F">
      <w:r w:rsidRPr="0064273F">
        <w:t>Attendance                   50 pts</w:t>
      </w:r>
    </w:p>
    <w:p w14:paraId="0B2F5BE1" w14:textId="77777777" w:rsidR="0064273F" w:rsidRPr="0064273F" w:rsidRDefault="0064273F" w:rsidP="0064273F">
      <w:r w:rsidRPr="0064273F">
        <w:t>Informal Activities       TBD by Instructor</w:t>
      </w:r>
    </w:p>
    <w:p w14:paraId="32E485FB" w14:textId="77777777" w:rsidR="0064273F" w:rsidRPr="0064273F" w:rsidRDefault="0064273F" w:rsidP="0064273F">
      <w:r w:rsidRPr="0064273F">
        <w:t>Extra Credit                  TBD by Instructor</w:t>
      </w:r>
    </w:p>
    <w:p w14:paraId="03F4AD5A" w14:textId="77777777" w:rsidR="0064273F" w:rsidRPr="0064273F" w:rsidRDefault="0064273F" w:rsidP="0064273F">
      <w:r w:rsidRPr="0064273F">
        <w:lastRenderedPageBreak/>
        <w:t xml:space="preserve">**Please note that assignments can be added and deleted from the course, meaning the total points for the course can </w:t>
      </w:r>
      <w:proofErr w:type="gramStart"/>
      <w:r w:rsidRPr="0064273F">
        <w:t>change.*</w:t>
      </w:r>
      <w:proofErr w:type="gramEnd"/>
      <w:r w:rsidRPr="0064273F">
        <w:t>*</w:t>
      </w:r>
    </w:p>
    <w:p w14:paraId="5CAB0DE4" w14:textId="77777777" w:rsidR="0064273F" w:rsidRPr="0064273F" w:rsidRDefault="0064273F" w:rsidP="0064273F">
      <w:r w:rsidRPr="0064273F">
        <w:t>The grading scale is a standard ten percentage point scale:</w:t>
      </w:r>
    </w:p>
    <w:p w14:paraId="2940C683" w14:textId="77777777" w:rsidR="0064273F" w:rsidRPr="0064273F" w:rsidRDefault="0064273F" w:rsidP="0064273F">
      <w:r w:rsidRPr="0064273F">
        <w:t>90-100% = A; 80%-89% = B; 70%-79% = C; 60-69% = D; below 60% = F</w:t>
      </w:r>
    </w:p>
    <w:p w14:paraId="350C4B89" w14:textId="77777777" w:rsidR="0064273F" w:rsidRPr="0064273F" w:rsidRDefault="0064273F" w:rsidP="0064273F">
      <w:r w:rsidRPr="0064273F">
        <w:t> </w:t>
      </w:r>
    </w:p>
    <w:p w14:paraId="33BA863C" w14:textId="77777777" w:rsidR="0064273F" w:rsidRPr="0064273F" w:rsidRDefault="0064273F" w:rsidP="0064273F">
      <w:r w:rsidRPr="0064273F">
        <w:rPr>
          <w:b/>
          <w:bCs/>
          <w:u w:val="single"/>
        </w:rPr>
        <w:t>WHAT ARE THE COURSE POLICIES?</w:t>
      </w:r>
    </w:p>
    <w:p w14:paraId="15BC7FDF" w14:textId="77777777" w:rsidR="0064273F" w:rsidRPr="0064273F" w:rsidRDefault="0064273F" w:rsidP="0064273F">
      <w:r w:rsidRPr="0064273F">
        <w:rPr>
          <w:b/>
          <w:bCs/>
        </w:rPr>
        <w:t>Attendance.</w:t>
      </w:r>
      <w:r w:rsidRPr="0064273F">
        <w:t> You are expected to come to class prepared to discuss and participate in activities associated with the readings. Regular attendance is expected, and I will take attendance every day. Being absent will deprive you of valuable class discussions and will also prevent you from receiving participation credit for that day. Additionally, I expect you to be in class on time. Attendance on presentation days is mandatory as both the speaker and as a member of the audience. This presentation day attendance grade will be reflected in the specific presentation grade.</w:t>
      </w:r>
    </w:p>
    <w:p w14:paraId="7B8239D7" w14:textId="77777777" w:rsidR="0064273F" w:rsidRPr="0064273F" w:rsidRDefault="0064273F" w:rsidP="0064273F">
      <w:r w:rsidRPr="0064273F">
        <w:t>If you have a legitimate reason for not being in class, you must contact me as far in advance as possible by email. If you are involved in any university activities that will cause you to miss class, I need a schedule of classes that you will miss and a signed note from your coach or advisor verifying that you are on the team.</w:t>
      </w:r>
    </w:p>
    <w:p w14:paraId="4DF1F746" w14:textId="77777777" w:rsidR="0064273F" w:rsidRPr="0064273F" w:rsidRDefault="0064273F" w:rsidP="0064273F">
      <w:r w:rsidRPr="0064273F">
        <w:rPr>
          <w:b/>
          <w:bCs/>
        </w:rPr>
        <w:t>Excused/Unexcused Absences. </w:t>
      </w:r>
      <w:r w:rsidRPr="0064273F">
        <w:t>Students who become ill, are absent due to a required self-isolation or have extenuating circumstances that will prohibit class attendance or completion of coursework on time will need to provide proper documentation to receive excused absences and/or extended due dates. This documentation should be submitted to the </w:t>
      </w:r>
      <w:hyperlink r:id="rId7" w:history="1">
        <w:r w:rsidRPr="0064273F">
          <w:rPr>
            <w:rStyle w:val="Hyperlink"/>
          </w:rPr>
          <w:t>Dean of Students Office</w:t>
        </w:r>
      </w:hyperlink>
      <w:r w:rsidRPr="0064273F">
        <w:t>. The Dean of Students Office will notify your instructors, and they will make reasonable modifications/extensions to any assignments missed during the length of your excused absence. </w:t>
      </w:r>
    </w:p>
    <w:p w14:paraId="56A8102B" w14:textId="77777777" w:rsidR="0064273F" w:rsidRPr="0064273F" w:rsidRDefault="0064273F" w:rsidP="0064273F">
      <w:r w:rsidRPr="0064273F">
        <w:rPr>
          <w:b/>
          <w:bCs/>
        </w:rPr>
        <w:t>Late Work</w:t>
      </w:r>
      <w:r w:rsidRPr="0064273F">
        <w:t>. All work is expected on the date it is due. I will work with you if you have a legitimate reason for missing or late work AND if arrangements have been made with me prior to the class meeting. I want to help you in any way possible, but I will not accept less than your full effort. Like most instructors, I am more understanding if you keep me informed, so let me know right away if you encounter problems with assignment deadlines.</w:t>
      </w:r>
    </w:p>
    <w:p w14:paraId="0881365D" w14:textId="77777777" w:rsidR="0064273F" w:rsidRPr="0064273F" w:rsidRDefault="0064273F" w:rsidP="0064273F">
      <w:r w:rsidRPr="0064273F">
        <w:rPr>
          <w:b/>
          <w:bCs/>
        </w:rPr>
        <w:t>Academic Integrity. </w:t>
      </w:r>
      <w:r w:rsidRPr="0064273F">
        <w:t>You are expected to be honest in all academic work, consistent with the academic integrity policy as outlined in the </w:t>
      </w:r>
      <w:hyperlink r:id="rId8" w:history="1">
        <w:r w:rsidRPr="0064273F">
          <w:rPr>
            <w:rStyle w:val="Hyperlink"/>
          </w:rPr>
          <w:t>Code of Student Conduct</w:t>
        </w:r>
      </w:hyperlink>
      <w:r w:rsidRPr="0064273F">
        <w:t> and any additional syllabus language. All work is to be appropriately cited when it is borrowed, directly or indirectly, from another source. Unauthorized and/or unacknowledged collaboration on any work, or the presentation of someone else’s work, is plagiarism.</w:t>
      </w:r>
    </w:p>
    <w:p w14:paraId="600F411C" w14:textId="77777777" w:rsidR="0064273F" w:rsidRPr="0064273F" w:rsidRDefault="0064273F" w:rsidP="0064273F">
      <w:r w:rsidRPr="0064273F">
        <w:lastRenderedPageBreak/>
        <w:t>Content generated by an </w:t>
      </w:r>
      <w:r w:rsidRPr="0064273F">
        <w:rPr>
          <w:b/>
          <w:bCs/>
        </w:rPr>
        <w:t>Artificial Intelligence</w:t>
      </w:r>
      <w:r w:rsidRPr="0064273F">
        <w:t> third-party service or site (</w:t>
      </w:r>
      <w:r w:rsidRPr="0064273F">
        <w:rPr>
          <w:b/>
          <w:bCs/>
        </w:rPr>
        <w:t>AI-generated content</w:t>
      </w:r>
      <w:r w:rsidRPr="0064273F">
        <w: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w:t>
      </w:r>
      <w:hyperlink r:id="rId9" w:history="1">
        <w:r w:rsidRPr="0064273F">
          <w:rPr>
            <w:rStyle w:val="Hyperlink"/>
          </w:rPr>
          <w:t>Student Conduct and Community Responsibilities</w:t>
        </w:r>
      </w:hyperlink>
      <w:r w:rsidRPr="0064273F">
        <w:t>, a unit of the Dean of Students Office, for possible review. If found responsible for academic dishonesty, a grade penalty can also be applied.</w:t>
      </w:r>
    </w:p>
    <w:p w14:paraId="4441B945" w14:textId="77777777" w:rsidR="0064273F" w:rsidRPr="0064273F" w:rsidRDefault="0064273F" w:rsidP="0064273F">
      <w:r w:rsidRPr="0064273F">
        <w:rPr>
          <w:b/>
          <w:bCs/>
        </w:rPr>
        <w:t>Accommodations.</w:t>
      </w:r>
      <w:r w:rsidRPr="0064273F">
        <w:t> Any student needing to arrange a reasonable accommodation for a documented disability and/or medical/mental health condition should contact Student Access and Accommodation Services at 350 Fell Hall, (309) 438-5853, or visit the website at </w:t>
      </w:r>
      <w:hyperlink r:id="rId10" w:history="1">
        <w:r w:rsidRPr="0064273F">
          <w:rPr>
            <w:rStyle w:val="Hyperlink"/>
          </w:rPr>
          <w:t>Student Access</w:t>
        </w:r>
      </w:hyperlink>
      <w:r w:rsidRPr="0064273F">
        <w:t>.</w:t>
      </w:r>
    </w:p>
    <w:p w14:paraId="286D6DB3" w14:textId="77777777" w:rsidR="0064273F" w:rsidRPr="0064273F" w:rsidRDefault="0064273F" w:rsidP="0064273F">
      <w:r w:rsidRPr="0064273F">
        <w:rPr>
          <w:b/>
          <w:bCs/>
        </w:rPr>
        <w:t>Mental Health Resources. </w:t>
      </w:r>
      <w:r w:rsidRPr="0064273F">
        <w:t>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11" w:history="1">
        <w:r w:rsidRPr="0064273F">
          <w:rPr>
            <w:rStyle w:val="Hyperlink"/>
          </w:rPr>
          <w:t>https://counseling.illinoisstate.edu </w:t>
        </w:r>
      </w:hyperlink>
      <w:r w:rsidRPr="0064273F">
        <w:t>or by calling (309) 438-3655.</w:t>
      </w:r>
    </w:p>
    <w:p w14:paraId="09163982" w14:textId="77777777" w:rsidR="0064273F" w:rsidRPr="0064273F" w:rsidRDefault="0064273F" w:rsidP="0064273F">
      <w:r w:rsidRPr="0064273F">
        <w:rPr>
          <w:b/>
          <w:bCs/>
        </w:rPr>
        <w:t>Illinois State University Bereavement Policy. </w:t>
      </w:r>
      <w:r w:rsidRPr="0064273F">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34A8DCA9" w14:textId="77777777" w:rsidR="0064273F" w:rsidRPr="0064273F" w:rsidRDefault="0064273F" w:rsidP="0064273F">
      <w:r w:rsidRPr="0064273F">
        <w:t>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12" w:history="1">
        <w:r w:rsidRPr="0064273F">
          <w:rPr>
            <w:rStyle w:val="Hyperlink"/>
          </w:rPr>
          <w:t>http://policy.illinoisstate.edu/students/2-1-27.shtml</w:t>
        </w:r>
      </w:hyperlink>
    </w:p>
    <w:p w14:paraId="4D260E38" w14:textId="77777777" w:rsidR="0064273F" w:rsidRPr="0064273F" w:rsidRDefault="0064273F" w:rsidP="0064273F">
      <w:r w:rsidRPr="0064273F">
        <w:rPr>
          <w:b/>
          <w:bCs/>
        </w:rPr>
        <w:t>Professional Courtesy</w:t>
      </w:r>
      <w:r w:rsidRPr="0064273F">
        <w:t xml:space="preserve">. Professional courtesy includes respecting others' opinions, not interrupting in class, being respectful to those who are speaking, and working together in a spirit of cooperation. I expect you to </w:t>
      </w:r>
      <w:proofErr w:type="gramStart"/>
      <w:r w:rsidRPr="0064273F">
        <w:t>demonstrate these behaviors at all times</w:t>
      </w:r>
      <w:proofErr w:type="gramEnd"/>
      <w:r w:rsidRPr="0064273F">
        <w:t xml:space="preserve"> in this class. </w:t>
      </w:r>
      <w:r w:rsidRPr="0064273F">
        <w:lastRenderedPageBreak/>
        <w:t xml:space="preserve">With that in mind, sleeping, reading materials irrelevant to class purposes, texting, or disrupting the class will not be tolerated and will result in the student being considered absent for that </w:t>
      </w:r>
      <w:proofErr w:type="gramStart"/>
      <w:r w:rsidRPr="0064273F">
        <w:t>particular class</w:t>
      </w:r>
      <w:proofErr w:type="gramEnd"/>
      <w:r w:rsidRPr="0064273F">
        <w:t xml:space="preserve"> period.</w:t>
      </w:r>
    </w:p>
    <w:p w14:paraId="47FC577B" w14:textId="77777777" w:rsidR="0064273F" w:rsidRPr="0064273F" w:rsidRDefault="0064273F" w:rsidP="0064273F">
      <w:r w:rsidRPr="0064273F">
        <w:rPr>
          <w:b/>
          <w:bCs/>
        </w:rPr>
        <w:t>Presentation Etiquette.</w:t>
      </w:r>
      <w:r w:rsidRPr="0064273F">
        <w:t> 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Failure to practice appropriate speech etiquette may result in points being deducted from the overall speech grade.</w:t>
      </w:r>
    </w:p>
    <w:p w14:paraId="36B4DB0E" w14:textId="77777777" w:rsidR="0064273F" w:rsidRPr="0064273F" w:rsidRDefault="0064273F" w:rsidP="0064273F">
      <w:r w:rsidRPr="0064273F">
        <w:rPr>
          <w:b/>
          <w:bCs/>
        </w:rPr>
        <w:t>Behavioral Expectation Policy.</w:t>
      </w:r>
      <w:r w:rsidRPr="0064273F">
        <w:t>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at-risk for failing the course.</w:t>
      </w:r>
    </w:p>
    <w:p w14:paraId="53448BF7" w14:textId="77777777" w:rsidR="0064273F" w:rsidRPr="0064273F" w:rsidRDefault="0064273F" w:rsidP="0064273F">
      <w:r w:rsidRPr="0064273F">
        <w:t> </w:t>
      </w:r>
    </w:p>
    <w:p w14:paraId="07BA6172" w14:textId="77777777" w:rsidR="0064273F" w:rsidRPr="0064273F" w:rsidRDefault="0064273F" w:rsidP="0064273F">
      <w:r w:rsidRPr="0064273F">
        <w:rPr>
          <w:b/>
          <w:bCs/>
          <w:u w:val="single"/>
        </w:rPr>
        <w:t>INTERPERSONAL COMMUNICATION COURSE GOALS:</w:t>
      </w:r>
    </w:p>
    <w:p w14:paraId="1438F64F" w14:textId="77777777" w:rsidR="0064273F" w:rsidRPr="0064273F" w:rsidRDefault="0064273F" w:rsidP="0064273F">
      <w:pPr>
        <w:numPr>
          <w:ilvl w:val="0"/>
          <w:numId w:val="1"/>
        </w:numPr>
      </w:pPr>
      <w:r w:rsidRPr="0064273F">
        <w:t>Students will become more competent interpersonal communicators (using knowledge, skill, motivation and judgment).</w:t>
      </w:r>
    </w:p>
    <w:p w14:paraId="684DE866" w14:textId="77777777" w:rsidR="0064273F" w:rsidRPr="0064273F" w:rsidRDefault="0064273F" w:rsidP="0064273F">
      <w:pPr>
        <w:numPr>
          <w:ilvl w:val="0"/>
          <w:numId w:val="1"/>
        </w:numPr>
      </w:pPr>
      <w:r w:rsidRPr="0064273F">
        <w:t>Students will demonstrate an understanding of the interpersonal communication process.</w:t>
      </w:r>
    </w:p>
    <w:p w14:paraId="0FD977A3" w14:textId="77777777" w:rsidR="0064273F" w:rsidRPr="0064273F" w:rsidRDefault="0064273F" w:rsidP="0064273F">
      <w:pPr>
        <w:numPr>
          <w:ilvl w:val="0"/>
          <w:numId w:val="1"/>
        </w:numPr>
      </w:pPr>
      <w:r w:rsidRPr="0064273F">
        <w:t>Students will demonstrate the ability to apply interpersonal communication concepts such as active listening, perception, self-concept, and message systems (verbal and nonverbal) to everyday communication situations.</w:t>
      </w:r>
    </w:p>
    <w:p w14:paraId="24CF4EE1" w14:textId="77777777" w:rsidR="0064273F" w:rsidRPr="0064273F" w:rsidRDefault="0064273F" w:rsidP="0064273F">
      <w:pPr>
        <w:numPr>
          <w:ilvl w:val="0"/>
          <w:numId w:val="1"/>
        </w:numPr>
      </w:pPr>
      <w:r w:rsidRPr="0064273F">
        <w:t>Students will become more competent in communicating in small group discussions and in class activities (articulating and defending their own ideas as well as listening to and considering the ideas of others).</w:t>
      </w:r>
    </w:p>
    <w:p w14:paraId="4011DD16" w14:textId="77777777" w:rsidR="0064273F" w:rsidRPr="0064273F" w:rsidRDefault="0064273F" w:rsidP="0064273F">
      <w:pPr>
        <w:numPr>
          <w:ilvl w:val="0"/>
          <w:numId w:val="1"/>
        </w:numPr>
      </w:pPr>
      <w:r w:rsidRPr="0064273F">
        <w:t>Students will demonstrate an understanding of the differences in interpersonal communication contexts.</w:t>
      </w:r>
    </w:p>
    <w:p w14:paraId="085B7C8C" w14:textId="77777777" w:rsidR="0064273F" w:rsidRPr="0064273F" w:rsidRDefault="0064273F" w:rsidP="0064273F">
      <w:pPr>
        <w:numPr>
          <w:ilvl w:val="0"/>
          <w:numId w:val="1"/>
        </w:numPr>
      </w:pPr>
      <w:r w:rsidRPr="0064273F">
        <w:t>Students will identify their own patterns of functional and dysfunctional interpersonal communication habits.</w:t>
      </w:r>
    </w:p>
    <w:p w14:paraId="38C5BB63" w14:textId="77777777" w:rsidR="0064273F" w:rsidRPr="0064273F" w:rsidRDefault="0064273F" w:rsidP="0064273F">
      <w:r w:rsidRPr="0064273F">
        <w:t> </w:t>
      </w:r>
    </w:p>
    <w:p w14:paraId="14B2851B" w14:textId="77777777" w:rsidR="0064273F" w:rsidRPr="0064273F" w:rsidRDefault="0064273F" w:rsidP="0064273F">
      <w:r w:rsidRPr="0064273F">
        <w:rPr>
          <w:b/>
          <w:bCs/>
          <w:u w:val="single"/>
        </w:rPr>
        <w:lastRenderedPageBreak/>
        <w:t>SCHOOL OF COMMUNICATION RESEARCH POOL WEBPAGE</w:t>
      </w:r>
    </w:p>
    <w:p w14:paraId="1FA922DE" w14:textId="77777777" w:rsidR="0064273F" w:rsidRPr="0064273F" w:rsidRDefault="0064273F" w:rsidP="0064273F">
      <w:r w:rsidRPr="0064273F">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p>
    <w:p w14:paraId="36AB721F" w14:textId="77777777" w:rsidR="0064273F" w:rsidRPr="0064273F" w:rsidRDefault="0064273F" w:rsidP="0064273F">
      <w:hyperlink r:id="rId13" w:tgtFrame="_blank" w:history="1">
        <w:r w:rsidRPr="0064273F">
          <w:rPr>
            <w:rStyle w:val="Hyperlink"/>
          </w:rPr>
          <w:t>https://sites.google.com/site/ilstusocstudies/ Links to an external site.</w:t>
        </w:r>
      </w:hyperlink>
    </w:p>
    <w:p w14:paraId="6A45D013" w14:textId="77777777" w:rsidR="0064273F" w:rsidRPr="0064273F" w:rsidRDefault="0064273F" w:rsidP="0064273F">
      <w:r w:rsidRPr="0064273F">
        <w:t>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sidRPr="0064273F">
        <w:rPr>
          <w:i/>
          <w:iCs/>
        </w:rPr>
        <w:t>your</w:t>
      </w:r>
      <w:r w:rsidRPr="0064273F">
        <w:t> responsibility to make sure that the researchers have the necessary evidence of your participation at the time of the study. Before participating in a study, </w:t>
      </w:r>
      <w:r w:rsidRPr="0064273F">
        <w:rPr>
          <w:b/>
          <w:bCs/>
        </w:rPr>
        <w:t>please be sure to have your name, ULID </w:t>
      </w:r>
      <w:r w:rsidRPr="0064273F">
        <w:t>(i.e., the part of your email before @ilstu.edu)</w:t>
      </w:r>
      <w:r w:rsidRPr="0064273F">
        <w:rPr>
          <w:b/>
          <w:bCs/>
        </w:rPr>
        <w:t>, instructor name, and course and section number ready</w:t>
      </w:r>
      <w:r w:rsidRPr="0064273F">
        <w:t>,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14:paraId="134C4751" w14:textId="77777777" w:rsidR="0064273F" w:rsidRPr="0064273F" w:rsidRDefault="0064273F" w:rsidP="0064273F">
      <w:r w:rsidRPr="0064273F">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70589CCE" w14:textId="77777777" w:rsidR="0064273F" w:rsidRDefault="0064273F"/>
    <w:sectPr w:rsidR="00642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616ED"/>
    <w:multiLevelType w:val="multilevel"/>
    <w:tmpl w:val="6C962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62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3F"/>
    <w:rsid w:val="0064273F"/>
    <w:rsid w:val="00796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0E72"/>
  <w15:chartTrackingRefBased/>
  <w15:docId w15:val="{39E77669-2A00-49CC-BF1E-8A71612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73F"/>
    <w:rPr>
      <w:rFonts w:eastAsiaTheme="majorEastAsia" w:cstheme="majorBidi"/>
      <w:color w:val="272727" w:themeColor="text1" w:themeTint="D8"/>
    </w:rPr>
  </w:style>
  <w:style w:type="paragraph" w:styleId="Title">
    <w:name w:val="Title"/>
    <w:basedOn w:val="Normal"/>
    <w:next w:val="Normal"/>
    <w:link w:val="TitleChar"/>
    <w:uiPriority w:val="10"/>
    <w:qFormat/>
    <w:rsid w:val="00642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73F"/>
    <w:pPr>
      <w:spacing w:before="160"/>
      <w:jc w:val="center"/>
    </w:pPr>
    <w:rPr>
      <w:i/>
      <w:iCs/>
      <w:color w:val="404040" w:themeColor="text1" w:themeTint="BF"/>
    </w:rPr>
  </w:style>
  <w:style w:type="character" w:customStyle="1" w:styleId="QuoteChar">
    <w:name w:val="Quote Char"/>
    <w:basedOn w:val="DefaultParagraphFont"/>
    <w:link w:val="Quote"/>
    <w:uiPriority w:val="29"/>
    <w:rsid w:val="0064273F"/>
    <w:rPr>
      <w:i/>
      <w:iCs/>
      <w:color w:val="404040" w:themeColor="text1" w:themeTint="BF"/>
    </w:rPr>
  </w:style>
  <w:style w:type="paragraph" w:styleId="ListParagraph">
    <w:name w:val="List Paragraph"/>
    <w:basedOn w:val="Normal"/>
    <w:uiPriority w:val="34"/>
    <w:qFormat/>
    <w:rsid w:val="0064273F"/>
    <w:pPr>
      <w:ind w:left="720"/>
      <w:contextualSpacing/>
    </w:pPr>
  </w:style>
  <w:style w:type="character" w:styleId="IntenseEmphasis">
    <w:name w:val="Intense Emphasis"/>
    <w:basedOn w:val="DefaultParagraphFont"/>
    <w:uiPriority w:val="21"/>
    <w:qFormat/>
    <w:rsid w:val="0064273F"/>
    <w:rPr>
      <w:i/>
      <w:iCs/>
      <w:color w:val="0F4761" w:themeColor="accent1" w:themeShade="BF"/>
    </w:rPr>
  </w:style>
  <w:style w:type="paragraph" w:styleId="IntenseQuote">
    <w:name w:val="Intense Quote"/>
    <w:basedOn w:val="Normal"/>
    <w:next w:val="Normal"/>
    <w:link w:val="IntenseQuoteChar"/>
    <w:uiPriority w:val="30"/>
    <w:qFormat/>
    <w:rsid w:val="00642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73F"/>
    <w:rPr>
      <w:i/>
      <w:iCs/>
      <w:color w:val="0F4761" w:themeColor="accent1" w:themeShade="BF"/>
    </w:rPr>
  </w:style>
  <w:style w:type="character" w:styleId="IntenseReference">
    <w:name w:val="Intense Reference"/>
    <w:basedOn w:val="DefaultParagraphFont"/>
    <w:uiPriority w:val="32"/>
    <w:qFormat/>
    <w:rsid w:val="0064273F"/>
    <w:rPr>
      <w:b/>
      <w:bCs/>
      <w:smallCaps/>
      <w:color w:val="0F4761" w:themeColor="accent1" w:themeShade="BF"/>
      <w:spacing w:val="5"/>
    </w:rPr>
  </w:style>
  <w:style w:type="character" w:styleId="Hyperlink">
    <w:name w:val="Hyperlink"/>
    <w:basedOn w:val="DefaultParagraphFont"/>
    <w:uiPriority w:val="99"/>
    <w:unhideWhenUsed/>
    <w:rsid w:val="0064273F"/>
    <w:rPr>
      <w:color w:val="467886" w:themeColor="hyperlink"/>
      <w:u w:val="single"/>
    </w:rPr>
  </w:style>
  <w:style w:type="character" w:styleId="UnresolvedMention">
    <w:name w:val="Unresolved Mention"/>
    <w:basedOn w:val="DefaultParagraphFont"/>
    <w:uiPriority w:val="99"/>
    <w:semiHidden/>
    <w:unhideWhenUsed/>
    <w:rsid w:val="00642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7682">
      <w:bodyDiv w:val="1"/>
      <w:marLeft w:val="0"/>
      <w:marRight w:val="0"/>
      <w:marTop w:val="0"/>
      <w:marBottom w:val="0"/>
      <w:divBdr>
        <w:top w:val="none" w:sz="0" w:space="0" w:color="auto"/>
        <w:left w:val="none" w:sz="0" w:space="0" w:color="auto"/>
        <w:bottom w:val="none" w:sz="0" w:space="0" w:color="auto"/>
        <w:right w:val="none" w:sz="0" w:space="0" w:color="auto"/>
      </w:divBdr>
    </w:div>
    <w:div w:id="10167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nofstudents.illinoisstate.edu/conduct/code/" TargetMode="External"/><Relationship Id="rId13" Type="http://schemas.openxmlformats.org/officeDocument/2006/relationships/hyperlink" Target="https://sites.google.com/site/ilstusocstudies/%20" TargetMode="External"/><Relationship Id="rId3" Type="http://schemas.openxmlformats.org/officeDocument/2006/relationships/settings" Target="settings.xml"/><Relationship Id="rId7" Type="http://schemas.openxmlformats.org/officeDocument/2006/relationships/hyperlink" Target="https://deanofstudents.illinoisstate.edu/contact/dean/" TargetMode="External"/><Relationship Id="rId12" Type="http://schemas.openxmlformats.org/officeDocument/2006/relationships/hyperlink" Target="http://policy.illinoisstate.edu/students/2-1-27.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chsolutions.illinoisstate.edu/" TargetMode="External"/><Relationship Id="rId11" Type="http://schemas.openxmlformats.org/officeDocument/2006/relationships/hyperlink" Target="https://counseling.illinoisstate.edu/" TargetMode="External"/><Relationship Id="rId5" Type="http://schemas.openxmlformats.org/officeDocument/2006/relationships/hyperlink" Target="https://milneopentextbooks.org/interpersonal-communication-a-mindful-approach-to-relationships/" TargetMode="External"/><Relationship Id="rId15" Type="http://schemas.openxmlformats.org/officeDocument/2006/relationships/theme" Target="theme/theme1.xml"/><Relationship Id="rId10" Type="http://schemas.openxmlformats.org/officeDocument/2006/relationships/hyperlink" Target="http://www.studentaccess.illinoisstate.edu/" TargetMode="External"/><Relationship Id="rId4" Type="http://schemas.openxmlformats.org/officeDocument/2006/relationships/webSettings" Target="webSettings.xml"/><Relationship Id="rId9" Type="http://schemas.openxmlformats.org/officeDocument/2006/relationships/hyperlink" Target="https://deanofstudents.illinoisstate.edu/condu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2700</Words>
  <Characters>15392</Characters>
  <Application>Microsoft Office Word</Application>
  <DocSecurity>0</DocSecurity>
  <Lines>128</Lines>
  <Paragraphs>36</Paragraphs>
  <ScaleCrop>false</ScaleCrop>
  <Company>Illinois State University</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Abbie</dc:creator>
  <cp:keywords/>
  <dc:description/>
  <cp:lastModifiedBy>Paul, Abbie</cp:lastModifiedBy>
  <cp:revision>1</cp:revision>
  <dcterms:created xsi:type="dcterms:W3CDTF">2025-09-02T16:20:00Z</dcterms:created>
  <dcterms:modified xsi:type="dcterms:W3CDTF">2025-09-02T16:21:00Z</dcterms:modified>
</cp:coreProperties>
</file>